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416B270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ED641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ED641C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EFC61" w14:textId="75B4D4E6" w:rsidR="000A7C20" w:rsidRPr="006304B2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ОЦЕЊИВАЊА УЧЕНИКА ЗА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ТЕХНИКА И ТЕХНОЛОГИЈА</w:t>
      </w:r>
    </w:p>
    <w:p w14:paraId="0BF21DBD" w14:textId="0752D57E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РАЗРЕД:</w:t>
      </w:r>
      <w:r w:rsidR="000C6E85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</w:p>
    <w:p w14:paraId="0CD82E22" w14:textId="24D45EF0" w:rsidR="00481060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НАСТАВНИЦА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4ADB88" w14:textId="0CD4A8AE" w:rsidR="006304B2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МИЛОВАНОВИЋ</w:t>
      </w:r>
    </w:p>
    <w:p w14:paraId="4A097BA4" w14:textId="77777777" w:rsidR="000D3323" w:rsidRDefault="000D3323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D9216F" w14:textId="19899290" w:rsidR="000D3323" w:rsidRPr="000D3323" w:rsidRDefault="000D3323" w:rsidP="000D332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се оцењује најмање 4 пута у полугодишту. Ученици се оцењују писмено (петнаестоминутне провере знања), усмено и кроз практичан рад. Наставник бележи активности и  ангажовање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74B7DFF4" w14:textId="77777777" w:rsidR="00481060" w:rsidRPr="00481060" w:rsidRDefault="00481060" w:rsidP="00481060">
      <w:pPr>
        <w:rPr>
          <w:rFonts w:ascii="Times New Roman" w:hAnsi="Times New Roman" w:cs="Times New Roman"/>
          <w:sz w:val="24"/>
          <w:szCs w:val="24"/>
        </w:rPr>
      </w:pPr>
    </w:p>
    <w:p w14:paraId="392159AB" w14:textId="5557DE7F" w:rsidR="00481060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ОБЛАСТ: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СВЕ ОБЛАСТИ</w:t>
      </w:r>
    </w:p>
    <w:p w14:paraId="350E18C7" w14:textId="26FFA351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5 (ОДЛИЧАН): </w:t>
      </w:r>
    </w:p>
    <w:p w14:paraId="1905FEB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показује способност трансформације знања и примене у свим областима;</w:t>
      </w:r>
    </w:p>
    <w:p w14:paraId="1608864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пoвeзуje чињeницe и пojмoвe;</w:t>
      </w:r>
    </w:p>
    <w:p w14:paraId="6014DBB6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су заснoвани на подацима;</w:t>
      </w:r>
    </w:p>
    <w:p w14:paraId="1B3DC79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2C1F742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изузетну самосталност код израде техничких цртежа, примењује правила котирања код израде техничких цртежа;</w:t>
      </w:r>
    </w:p>
    <w:p w14:paraId="4DB6E244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7C132118" w14:textId="77777777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4E9801F" w14:textId="41F420FD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4E150FA5" w14:textId="77777777" w:rsidR="00F72831" w:rsidRPr="00550A22" w:rsidRDefault="00F72831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71E53F4" w14:textId="30C909BD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4 (ВРЛО ДОБАР): </w:t>
      </w:r>
    </w:p>
    <w:p w14:paraId="274463EF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великој мери пoвeзуje чињeницe и пojмoвe;</w:t>
      </w:r>
    </w:p>
    <w:p w14:paraId="05BA96CD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се заснивају на подацима;</w:t>
      </w:r>
    </w:p>
    <w:p w14:paraId="6237FB2E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18AC0335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велику самосталност код израде техничких цртежа, примењује правила котирања код израде техничких цртежа;</w:t>
      </w:r>
    </w:p>
    <w:p w14:paraId="1A03C686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1DE3B3FC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437C91F4" w14:textId="7541F480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2B87636A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3A4051" w14:textId="57A36BD6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3 (ДОБАР): </w:t>
      </w:r>
    </w:p>
    <w:p w14:paraId="047C8253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пoвeзуje чињeницe и пojмoвe;</w:t>
      </w:r>
    </w:p>
    <w:p w14:paraId="37A06280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изводи закључке  који се заснивају на подацима;</w:t>
      </w:r>
    </w:p>
    <w:p w14:paraId="1EEF92C2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самостално решава поједине проблеме;</w:t>
      </w:r>
    </w:p>
    <w:p w14:paraId="67DDD02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делимични степен активности и ангажовања;</w:t>
      </w:r>
    </w:p>
    <w:p w14:paraId="438834E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код израде техничких цртежа;</w:t>
      </w:r>
    </w:p>
    <w:p w14:paraId="5B63351F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примењујеправила котирања код израде техничких цртежа;</w:t>
      </w:r>
    </w:p>
    <w:p w14:paraId="07F9DBFA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када израђује практичне радове</w:t>
      </w:r>
    </w:p>
    <w:p w14:paraId="1778C703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поштујући принципе економичног искоришћења материјала и </w:t>
      </w:r>
    </w:p>
    <w:p w14:paraId="0F77729E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рационалног одабира алата и машина, примењујући процедуре у складу </w:t>
      </w:r>
    </w:p>
    <w:p w14:paraId="7474D789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принципима безбедности на раду;</w:t>
      </w:r>
    </w:p>
    <w:p w14:paraId="417D8F31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8EB1E59" w14:textId="4BC2A6D3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336CDAC4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ED088" w14:textId="719B0EC4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2 (ДОВОЉАН): </w:t>
      </w:r>
    </w:p>
    <w:p w14:paraId="3342DD3C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су на нивоу репродукције, уз минималну примену;</w:t>
      </w:r>
    </w:p>
    <w:p w14:paraId="272E2702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мањој мери пoвeзуje чињeницe и пojмoвe - искључиво уз подршку наставника изводи закључке који се заснивају на подацима;</w:t>
      </w:r>
    </w:p>
    <w:p w14:paraId="309B33E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понекад је самосталан у решавању проблема;</w:t>
      </w:r>
    </w:p>
    <w:p w14:paraId="4D22AC8F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мањи степен активности и ангажовања;</w:t>
      </w:r>
    </w:p>
    <w:p w14:paraId="4642D80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 уз помоћ наставника примењује правила котирања код израде техничких цртежа и практичних радова;</w:t>
      </w:r>
    </w:p>
    <w:p w14:paraId="0D660B24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помоћ наставника одређује реалну вредност израђене макете/модела укључујући и оквирну процену трошкова;</w:t>
      </w:r>
    </w:p>
    <w:p w14:paraId="64925808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2D7A5" w14:textId="2DF786AC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1 (НЕДОВОЉАН): </w:t>
      </w:r>
    </w:p>
    <w:p w14:paraId="74FF3D33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нису ни на нивоу препознавања и не показује способност репродукције и примене;</w:t>
      </w:r>
    </w:p>
    <w:p w14:paraId="7EDBC70F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изводи закључке који се заснивају на подацима;</w:t>
      </w:r>
    </w:p>
    <w:p w14:paraId="50707C1D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критички не рaсуђуje;</w:t>
      </w:r>
    </w:p>
    <w:p w14:paraId="06565382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учешће у активностима нити ангажовање;</w:t>
      </w:r>
    </w:p>
    <w:p w14:paraId="38CE5614" w14:textId="61C7CCA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израду техничких цртежа и практичних радова</w:t>
      </w:r>
    </w:p>
    <w:p w14:paraId="0BF6365A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9966F" w14:textId="77777777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C4602" w14:textId="3626844F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AE8C68" w14:textId="094D7D74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F751C6" w14:textId="0608CAFC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E5EA" w14:textId="6442CA92" w:rsidR="00550A22" w:rsidRDefault="00550A22" w:rsidP="00550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50A22">
        <w:rPr>
          <w:rFonts w:ascii="Times New Roman" w:hAnsi="Times New Roman" w:cs="Times New Roman"/>
          <w:sz w:val="24"/>
          <w:szCs w:val="24"/>
          <w:lang w:val="sr-Cyrl-RS"/>
        </w:rPr>
        <w:t>БРОЈЧАНО ВРЕДНОВАЊЕ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(колико ће имати оцена у складу са Правилником о оцењивању)</w:t>
      </w:r>
    </w:p>
    <w:p w14:paraId="716230F5" w14:textId="7EF2B777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задаци (дужи од 15 минута, шта ће садржати...)</w:t>
      </w:r>
    </w:p>
    <w:p w14:paraId="4075535B" w14:textId="661710D8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Структура контролних задатака: </w:t>
      </w:r>
    </w:p>
    <w:p w14:paraId="1DEE0FF4" w14:textId="2AC80BF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основни ниво задатака </w:t>
      </w:r>
    </w:p>
    <w:p w14:paraId="6865CEF8" w14:textId="577F0AB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средњи ниво задатака </w:t>
      </w:r>
    </w:p>
    <w:p w14:paraId="3E1CC750" w14:textId="3FCA28F4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напредни ниво задатака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50A22" w14:paraId="1EED356D" w14:textId="77777777" w:rsidTr="00FB1119">
        <w:tc>
          <w:tcPr>
            <w:tcW w:w="3955" w:type="dxa"/>
            <w:vAlign w:val="center"/>
          </w:tcPr>
          <w:p w14:paraId="3222C192" w14:textId="4FF92C9D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  <w:r w:rsidR="00D937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 % урађених задатака</w:t>
            </w:r>
          </w:p>
        </w:tc>
        <w:tc>
          <w:tcPr>
            <w:tcW w:w="5395" w:type="dxa"/>
            <w:vAlign w:val="center"/>
          </w:tcPr>
          <w:p w14:paraId="7A68BB7A" w14:textId="3298BC9E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550A22" w14:paraId="618FA56E" w14:textId="77777777" w:rsidTr="00FB1119">
        <w:tc>
          <w:tcPr>
            <w:tcW w:w="3955" w:type="dxa"/>
            <w:vAlign w:val="center"/>
          </w:tcPr>
          <w:p w14:paraId="0D27650D" w14:textId="20EA2AF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0-20</w:t>
            </w:r>
          </w:p>
        </w:tc>
        <w:tc>
          <w:tcPr>
            <w:tcW w:w="5395" w:type="dxa"/>
            <w:vAlign w:val="center"/>
          </w:tcPr>
          <w:p w14:paraId="3B5C5E04" w14:textId="6A65673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550A22" w14:paraId="60D992E9" w14:textId="77777777" w:rsidTr="00FB1119">
        <w:tc>
          <w:tcPr>
            <w:tcW w:w="3955" w:type="dxa"/>
            <w:vAlign w:val="center"/>
          </w:tcPr>
          <w:p w14:paraId="5ECA4EF7" w14:textId="17DF8177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21-40</w:t>
            </w:r>
          </w:p>
        </w:tc>
        <w:tc>
          <w:tcPr>
            <w:tcW w:w="5395" w:type="dxa"/>
            <w:vAlign w:val="center"/>
          </w:tcPr>
          <w:p w14:paraId="12444A0D" w14:textId="4F347C92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550A22" w14:paraId="2A7E8998" w14:textId="77777777" w:rsidTr="00FB1119">
        <w:tc>
          <w:tcPr>
            <w:tcW w:w="3955" w:type="dxa"/>
            <w:vAlign w:val="center"/>
          </w:tcPr>
          <w:p w14:paraId="15E5EBB5" w14:textId="457E5109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41-60</w:t>
            </w:r>
          </w:p>
        </w:tc>
        <w:tc>
          <w:tcPr>
            <w:tcW w:w="5395" w:type="dxa"/>
            <w:vAlign w:val="center"/>
          </w:tcPr>
          <w:p w14:paraId="30904A48" w14:textId="2B9BC89A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550A22" w14:paraId="06D11B51" w14:textId="77777777" w:rsidTr="00FB1119">
        <w:tc>
          <w:tcPr>
            <w:tcW w:w="3955" w:type="dxa"/>
            <w:vAlign w:val="center"/>
          </w:tcPr>
          <w:p w14:paraId="5371531A" w14:textId="6BB69241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5395" w:type="dxa"/>
            <w:vAlign w:val="center"/>
          </w:tcPr>
          <w:p w14:paraId="3D8DDFD7" w14:textId="126B947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550A22" w14:paraId="046C5591" w14:textId="77777777" w:rsidTr="00FB1119">
        <w:tc>
          <w:tcPr>
            <w:tcW w:w="3955" w:type="dxa"/>
            <w:vAlign w:val="center"/>
          </w:tcPr>
          <w:p w14:paraId="1F11AE98" w14:textId="0E01944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81-100</w:t>
            </w:r>
          </w:p>
        </w:tc>
        <w:tc>
          <w:tcPr>
            <w:tcW w:w="5395" w:type="dxa"/>
            <w:vAlign w:val="center"/>
          </w:tcPr>
          <w:p w14:paraId="0463D198" w14:textId="442A5405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494DD453" w14:textId="77777777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A84BE" w14:textId="29719AAA" w:rsidR="00550A22" w:rsidRDefault="00B1106C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знања: у складу са горе поменутим критеријумима оцењивања</w:t>
      </w:r>
    </w:p>
    <w:p w14:paraId="5014D19E" w14:textId="15803E45" w:rsidR="00550A22" w:rsidRPr="0016022B" w:rsidRDefault="001D451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задаци: оцењивање техничких цртежа</w:t>
      </w:r>
    </w:p>
    <w:p w14:paraId="21E9362F" w14:textId="23754BA4" w:rsidR="00FB1119" w:rsidRPr="005A3D87" w:rsidRDefault="00550A22" w:rsidP="00FB11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ФОРМАТИВНО ОЦЕЊИВАЊЕ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усмено одговарање, активност на часу, ангажовање, групни рад, израда плаката/паноа, презентација, учешће у пројектима, домаћи задаци, однос према раду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се евидентирају кроз педагошку свеску</w:t>
      </w:r>
    </w:p>
    <w:p w14:paraId="001D66C5" w14:textId="17B8E44D" w:rsidR="00FB1119" w:rsidRPr="0016022B" w:rsidRDefault="00FB1119" w:rsidP="00FB1119">
      <w:pPr>
        <w:spacing w:before="34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Писмене провере до 15 минута - </w:t>
      </w:r>
      <w:r>
        <w:rPr>
          <w:rFonts w:ascii="Times New Roman" w:eastAsia="Times New Roman" w:hAnsi="Times New Roman" w:cs="Times New Roman"/>
          <w:sz w:val="24"/>
          <w:szCs w:val="24"/>
        </w:rPr>
        <w:t>Писмена провера у трајању до 15 минута 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67F">
        <w:rPr>
          <w:rFonts w:ascii="Times New Roman" w:eastAsia="Times New Roman" w:hAnsi="Times New Roman" w:cs="Times New Roman"/>
          <w:sz w:val="24"/>
          <w:szCs w:val="24"/>
        </w:rPr>
        <w:t>не најављује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служи за процену напретка ученика. Резултат се бележи у педагошку документацију и саопштава ученику. Наставник  на основу неколико резултата петнаестоминутних вежби може извести бројчану оцену.</w:t>
      </w:r>
    </w:p>
    <w:p w14:paraId="6F6008DB" w14:textId="77777777" w:rsidR="0016022B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Домаћи задаци –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бележење плусића и минуса у опсегу од 10, на свака 2 минуса се оцена смањује на нижу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272BED" w14:textId="5240B6FD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на часу – 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>скупљање плусића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 xml:space="preserve"> па извођење оцене </w:t>
      </w:r>
    </w:p>
    <w:p w14:paraId="186E2272" w14:textId="56F6977A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Групни рад/презентације: у зависности од ангажовања ученика и посвећености групном раду или презентацији добија оцену у складу са горе поменутим критеријумима оцењивања</w:t>
      </w:r>
    </w:p>
    <w:p w14:paraId="0D922746" w14:textId="77777777" w:rsidR="004E4E72" w:rsidRDefault="004E4E72" w:rsidP="004E4E7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Уколико ученик стиче образовање и васпитање по ИОП-у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3C0F413E" w14:textId="4D1E0F37" w:rsidR="00FB1119" w:rsidRPr="005A3D87" w:rsidRDefault="00FB1119" w:rsidP="005A3D8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B1119" w:rsidRPr="005A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4FDF"/>
    <w:multiLevelType w:val="multilevel"/>
    <w:tmpl w:val="CC3EDE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F764E"/>
    <w:multiLevelType w:val="multilevel"/>
    <w:tmpl w:val="DED40B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D05A52"/>
    <w:multiLevelType w:val="multilevel"/>
    <w:tmpl w:val="A8B230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533DD3"/>
    <w:multiLevelType w:val="multilevel"/>
    <w:tmpl w:val="1EE471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046DA"/>
    <w:multiLevelType w:val="multilevel"/>
    <w:tmpl w:val="D43A5B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46496C"/>
    <w:multiLevelType w:val="multilevel"/>
    <w:tmpl w:val="E1A86E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38256D"/>
    <w:multiLevelType w:val="multilevel"/>
    <w:tmpl w:val="E40080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0679009">
    <w:abstractNumId w:val="0"/>
  </w:num>
  <w:num w:numId="2" w16cid:durableId="344938972">
    <w:abstractNumId w:val="6"/>
  </w:num>
  <w:num w:numId="3" w16cid:durableId="480343003">
    <w:abstractNumId w:val="2"/>
  </w:num>
  <w:num w:numId="4" w16cid:durableId="97071406">
    <w:abstractNumId w:val="3"/>
  </w:num>
  <w:num w:numId="5" w16cid:durableId="1014192367">
    <w:abstractNumId w:val="5"/>
  </w:num>
  <w:num w:numId="6" w16cid:durableId="1830248382">
    <w:abstractNumId w:val="4"/>
  </w:num>
  <w:num w:numId="7" w16cid:durableId="1745451250">
    <w:abstractNumId w:val="8"/>
  </w:num>
  <w:num w:numId="8" w16cid:durableId="783772263">
    <w:abstractNumId w:val="1"/>
  </w:num>
  <w:num w:numId="9" w16cid:durableId="91169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60"/>
    <w:rsid w:val="000A7C20"/>
    <w:rsid w:val="000C6E85"/>
    <w:rsid w:val="000C772A"/>
    <w:rsid w:val="000D3323"/>
    <w:rsid w:val="00114228"/>
    <w:rsid w:val="0016022B"/>
    <w:rsid w:val="001D4512"/>
    <w:rsid w:val="002042CC"/>
    <w:rsid w:val="002D1675"/>
    <w:rsid w:val="00336BDD"/>
    <w:rsid w:val="00481060"/>
    <w:rsid w:val="004E4E72"/>
    <w:rsid w:val="00550A22"/>
    <w:rsid w:val="005A3D87"/>
    <w:rsid w:val="006304B2"/>
    <w:rsid w:val="00630B5F"/>
    <w:rsid w:val="0063267F"/>
    <w:rsid w:val="007C28B6"/>
    <w:rsid w:val="008804EF"/>
    <w:rsid w:val="009D5182"/>
    <w:rsid w:val="00A920AB"/>
    <w:rsid w:val="00B1106C"/>
    <w:rsid w:val="00D916E6"/>
    <w:rsid w:val="00D937D2"/>
    <w:rsid w:val="00ED641C"/>
    <w:rsid w:val="00F32021"/>
    <w:rsid w:val="00F72831"/>
    <w:rsid w:val="00FB1119"/>
    <w:rsid w:val="00FE30CA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EF85"/>
  <w15:docId w15:val="{6B39B500-D781-4EBD-B908-FB1EC47B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</cp:lastModifiedBy>
  <cp:revision>6</cp:revision>
  <dcterms:created xsi:type="dcterms:W3CDTF">2022-10-30T18:35:00Z</dcterms:created>
  <dcterms:modified xsi:type="dcterms:W3CDTF">2025-09-04T18:36:00Z</dcterms:modified>
</cp:coreProperties>
</file>