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B8" w:rsidRDefault="008C27C5">
      <w:pPr>
        <w:spacing w:after="13" w:line="267" w:lineRule="auto"/>
        <w:ind w:left="1342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КРИТЕРИЈУМИ ОЦЕЊИВАЊА ПРЕМА ИСХОДИМА СТЕПЕНОВАНИМ ПО НИВОИМА ПОСТИГНУЋА, </w:t>
      </w:r>
    </w:p>
    <w:p w:rsidR="00151BB8" w:rsidRDefault="008C27C5">
      <w:pPr>
        <w:spacing w:after="22"/>
        <w:ind w:left="787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БЛУМОВОЈ ТАКСОНОМИЈИ и Правилникуо оцењивањуученика у основномобразовању иваспитању </w:t>
      </w:r>
    </w:p>
    <w:p w:rsidR="00151BB8" w:rsidRDefault="008C27C5">
      <w:pPr>
        <w:spacing w:after="22"/>
        <w:ind w:left="787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"Службенигласник РС"број 34 од 17. маја 2019. и   </w:t>
      </w:r>
    </w:p>
    <w:p w:rsidR="00151BB8" w:rsidRDefault="008C27C5">
      <w:pPr>
        <w:spacing w:after="22"/>
        <w:ind w:left="78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Програму наставе и учења за други разред основног образовања и васпитања </w:t>
      </w:r>
    </w:p>
    <w:p w:rsidR="00151BB8" w:rsidRDefault="008C27C5">
      <w:pPr>
        <w:spacing w:after="0"/>
        <w:ind w:left="83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3224" w:type="dxa"/>
        <w:tblInd w:w="-108" w:type="dxa"/>
        <w:tblCellMar>
          <w:top w:w="6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298"/>
        <w:gridCol w:w="3928"/>
        <w:gridCol w:w="3027"/>
        <w:gridCol w:w="2472"/>
        <w:gridCol w:w="2499"/>
      </w:tblGrid>
      <w:tr w:rsidR="00151BB8">
        <w:trPr>
          <w:trHeight w:val="28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BB8" w:rsidRDefault="00151BB8"/>
        </w:tc>
        <w:tc>
          <w:tcPr>
            <w:tcW w:w="119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1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Наставни предмет: СРПСКИ  ЈЕЗИК </w:t>
            </w:r>
          </w:p>
        </w:tc>
      </w:tr>
      <w:tr w:rsidR="00151BB8">
        <w:trPr>
          <w:trHeight w:val="56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исход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основни ниво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средњи ниво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напредни ниво </w:t>
            </w:r>
          </w:p>
          <w:p w:rsidR="00151BB8" w:rsidRDefault="008C27C5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51BB8">
        <w:trPr>
          <w:trHeight w:val="1115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8891" cy="3694760"/>
                      <wp:effectExtent l="0" t="0" r="0" b="0"/>
                      <wp:docPr id="42335" name="Group 42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891" cy="3694760"/>
                                <a:chOff x="0" y="0"/>
                                <a:chExt cx="348891" cy="369476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 rot="-5399999">
                                  <a:off x="-647904" y="2822475"/>
                                  <a:ext cx="152019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-517067" y="1820670"/>
                                  <a:ext cx="128040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Књижевност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 rot="-5399999">
                                  <a:off x="78442" y="1442324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86853" y="1400444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-573010" y="713166"/>
                                  <a:ext cx="13922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поезија, проза,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86854" y="31510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64298" y="3354542"/>
                                  <a:ext cx="45605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1898064" y="1060017"/>
                                  <a:ext cx="4402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драмски, популарни и информативни  текстови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266990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335" style="width:27.4717pt;height:290.926pt;mso-position-horizontal-relative:char;mso-position-vertical-relative:line" coordsize="3488,36947">
                      <v:rect id="Rectangle 61" style="position:absolute;width:15201;height:2243;left:-6479;top:282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v:textbox>
                      </v:rect>
                      <v:rect id="Rectangle 62" style="position:absolute;width:12804;height:1811;left:-5170;top:1820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Књижевност  </w:t>
                              </w:r>
                            </w:p>
                          </w:txbxContent>
                        </v:textbox>
                      </v:rect>
                      <v:rect id="Rectangle 63" style="position:absolute;width:674;height:2243;left:784;top:144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64" style="position:absolute;width:506;height:2243;left:868;top:140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" style="position:absolute;width:13922;height:1811;left:-5730;top:71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поезија, проза, </w:t>
                              </w:r>
                            </w:p>
                          </w:txbxContent>
                        </v:textbox>
                      </v:rect>
                      <v:rect id="Rectangle 66" style="position:absolute;width:506;height:2243;left:868;top:31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" style="position:absolute;width:4560;height:2243;left:642;top:335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v:textbox>
                      </v:rect>
                      <v:rect id="Rectangle 68" style="position:absolute;width:44026;height:1811;left:-18980;top:106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драмски, популарни и информативни  текстови</w:t>
                              </w:r>
                            </w:p>
                          </w:txbxContent>
                        </v:textbox>
                      </v:rect>
                      <v:rect id="Rectangle 69" style="position:absolute;width:506;height:2243;left:2669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разликује књижевне врсте:  песму, причу, басну, бајку, драмски текст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препознаје поезију и прозу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разликује књижевне врсте: песму, причу, басну, бајку, драмски текст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упоређује књижевне врсте, идентификуј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компоненте прозног и поетског текста </w:t>
            </w:r>
          </w:p>
        </w:tc>
      </w:tr>
      <w:tr w:rsidR="00151BB8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одреди главни догађај, време и место дешавања у прочитаном тексту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описује догађај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одређује време и место догађаја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прати ток радње у односу на време и место дешавања </w:t>
            </w:r>
          </w:p>
        </w:tc>
      </w:tr>
      <w:tr w:rsidR="00151BB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одреди редослед догађаја у тексту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препозна шта се десило пре, а шта после.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одреди редослед догађања.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1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успоставља узрочнопоследичне везе догађаја </w:t>
            </w:r>
          </w:p>
        </w:tc>
      </w:tr>
      <w:tr w:rsidR="00151BB8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уочи главне и споредне ликове и разликује њихове позитивне и негативне особине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уочава ликове у тексту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 да одреди главне и споредне ликове и да каже њихове особине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образложи особину лика његовим поступком и да предвиди до каквих последица би довео другачији поступак лика </w:t>
            </w:r>
          </w:p>
        </w:tc>
      </w:tr>
      <w:tr w:rsidR="00151BB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разликује стих и строфу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разликује стих и строфу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преброји стихове и строфе у песми.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уради задатак по захтеву који се односи на одређени стих или строфу, да допуни стих, или да допуни строфу </w:t>
            </w:r>
          </w:p>
        </w:tc>
      </w:tr>
      <w:tr w:rsidR="00151BB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уочи стихове који се римују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уочи речи 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уочава правила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уме да на задату тему </w:t>
            </w:r>
          </w:p>
        </w:tc>
      </w:tr>
    </w:tbl>
    <w:p w:rsidR="00151BB8" w:rsidRDefault="00151BB8">
      <w:pPr>
        <w:spacing w:after="0"/>
        <w:ind w:left="-1440" w:right="68"/>
      </w:pPr>
    </w:p>
    <w:tbl>
      <w:tblPr>
        <w:tblStyle w:val="TableGrid"/>
        <w:tblW w:w="13224" w:type="dxa"/>
        <w:tblInd w:w="-108" w:type="dxa"/>
        <w:tblCellMar>
          <w:top w:w="50" w:type="dxa"/>
          <w:left w:w="106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298"/>
        <w:gridCol w:w="3928"/>
        <w:gridCol w:w="3027"/>
        <w:gridCol w:w="2472"/>
        <w:gridCol w:w="2499"/>
      </w:tblGrid>
      <w:tr w:rsidR="00151BB8">
        <w:trPr>
          <w:trHeight w:val="768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151BB8"/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стиховима које се римују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римовања у песми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састави неколико коректних стихова који ће се римовати.  </w:t>
            </w:r>
          </w:p>
        </w:tc>
      </w:tr>
      <w:tr w:rsidR="00151BB8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разликује основне делове текста (наслов, пасус, име аутора, садржај);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уочава делове текста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разликује основне делове текста (наслов, пасус, име аутора, садржај)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самостално да одреди садржај делова текста и повезује логичке целине </w:t>
            </w:r>
          </w:p>
        </w:tc>
      </w:tr>
      <w:tr w:rsidR="00151BB8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изражајно чита ћирилички текст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влада основном техником читања ћириличког текста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 ћирилички текст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поштујући тачку, упитник, узвичник, зарез, две тачке,...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 изражајно текст </w:t>
            </w:r>
          </w:p>
        </w:tc>
      </w:tr>
      <w:tr w:rsidR="00151BB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објасни значење пословице и поуке коју уочава у басни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наведе пословицу и поуку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разуме значење пословице и поуке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објасни значење пословице и поуке коју уочава у басни и примењује је у свакодневном животу </w:t>
            </w:r>
          </w:p>
        </w:tc>
      </w:tr>
      <w:tr w:rsidR="00151BB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 w:right="7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наведе једноставне примере поређења из текстова и свакодневног  живота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наведе једноставне примере поређења из текстова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разуме значења поређења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9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користи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једноставне примере поређења из свакодневног  живота </w:t>
            </w:r>
          </w:p>
        </w:tc>
      </w:tr>
      <w:tr w:rsidR="00151BB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чита текст поштујући интонацију реченице/стиха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 текст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 текст поштујући интонацију реченице/стиха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изражајно чита текст </w:t>
            </w:r>
          </w:p>
        </w:tc>
      </w:tr>
      <w:tr w:rsidR="00151BB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изражајно рецитује песму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рецитује песму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рецитује песму поштујући знаке интерпункције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изражајно рецитује песму </w:t>
            </w:r>
          </w:p>
        </w:tc>
      </w:tr>
      <w:tr w:rsidR="00151BB8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изводи драмске текстове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чита драмски текст по улогама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изводи драмске текстове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глуми користећи вербалне и невербалне начине изражавања </w:t>
            </w:r>
          </w:p>
        </w:tc>
      </w:tr>
      <w:tr w:rsidR="00151BB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износи своје мишљење о тексту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одговори на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износи своје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износи своје мишљење </w:t>
            </w:r>
          </w:p>
        </w:tc>
      </w:tr>
    </w:tbl>
    <w:p w:rsidR="00151BB8" w:rsidRDefault="00151BB8">
      <w:pPr>
        <w:spacing w:after="0"/>
        <w:ind w:left="-1440" w:right="68"/>
      </w:pPr>
    </w:p>
    <w:tbl>
      <w:tblPr>
        <w:tblStyle w:val="TableGrid"/>
        <w:tblW w:w="13224" w:type="dxa"/>
        <w:tblInd w:w="-108" w:type="dxa"/>
        <w:tblCellMar>
          <w:top w:w="11" w:type="dxa"/>
          <w:left w:w="10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298"/>
        <w:gridCol w:w="3928"/>
        <w:gridCol w:w="3027"/>
        <w:gridCol w:w="2472"/>
        <w:gridCol w:w="2499"/>
      </w:tblGrid>
      <w:tr w:rsidR="00151BB8">
        <w:trPr>
          <w:trHeight w:val="127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једноставна питања о тексту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мишљење о тексту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 тексту поткрепљујући га чињеницама из текста (користећи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информације из текста)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1BB8">
        <w:trPr>
          <w:trHeight w:val="1390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8891" cy="3838016"/>
                      <wp:effectExtent l="0" t="0" r="0" b="0"/>
                      <wp:docPr id="44810" name="Group 44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891" cy="3838016"/>
                                <a:chOff x="0" y="0"/>
                                <a:chExt cx="348891" cy="3838016"/>
                              </a:xfrm>
                            </wpg:grpSpPr>
                            <wps:wsp>
                              <wps:cNvPr id="650" name="Rectangle 650"/>
                              <wps:cNvSpPr/>
                              <wps:spPr>
                                <a:xfrm rot="-5399999">
                                  <a:off x="-1382662" y="2230973"/>
                                  <a:ext cx="298970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                     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1" name="Rectangle 651"/>
                              <wps:cNvSpPr/>
                              <wps:spPr>
                                <a:xfrm rot="-5399999">
                                  <a:off x="86853" y="145200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2" name="Rectangle 652"/>
                              <wps:cNvSpPr/>
                              <wps:spPr>
                                <a:xfrm rot="-5399999">
                                  <a:off x="-797142" y="2636357"/>
                                  <a:ext cx="217893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     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3" name="Rectangle 653"/>
                              <wps:cNvSpPr/>
                              <wps:spPr>
                                <a:xfrm rot="-5399999">
                                  <a:off x="24671" y="1830228"/>
                                  <a:ext cx="55720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Језик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4" name="Rectangle 654"/>
                              <wps:cNvSpPr/>
                              <wps:spPr>
                                <a:xfrm rot="-5399999">
                                  <a:off x="252598" y="1639055"/>
                                  <a:ext cx="10134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5" name="Rectangle 655"/>
                              <wps:cNvSpPr/>
                              <wps:spPr>
                                <a:xfrm rot="-5399999">
                                  <a:off x="266990" y="156655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6" name="Rectangle 656"/>
                              <wps:cNvSpPr/>
                              <wps:spPr>
                                <a:xfrm rot="-5399999">
                                  <a:off x="266990" y="152845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7" name="Rectangle 657"/>
                              <wps:cNvSpPr/>
                              <wps:spPr>
                                <a:xfrm rot="-5399999">
                                  <a:off x="-753564" y="480492"/>
                                  <a:ext cx="211367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граматика  и правопис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8" name="Rectangle 658"/>
                              <wps:cNvSpPr/>
                              <wps:spPr>
                                <a:xfrm rot="-5399999">
                                  <a:off x="266990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810" style="width:27.4717pt;height:302.206pt;mso-position-horizontal-relative:char;mso-position-vertical-relative:line" coordsize="3488,38380">
                      <v:rect id="Rectangle 650" style="position:absolute;width:29897;height:2243;left:-13826;top:223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                                                          </w:t>
                              </w:r>
                            </w:p>
                          </w:txbxContent>
                        </v:textbox>
                      </v:rect>
                      <v:rect id="Rectangle 651" style="position:absolute;width:506;height:2243;left:868;top:145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2" style="position:absolute;width:21789;height:2243;left:-7971;top:263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                                          </w:t>
                              </w:r>
                            </w:p>
                          </w:txbxContent>
                        </v:textbox>
                      </v:rect>
                      <v:rect id="Rectangle 653" style="position:absolute;width:5572;height:1811;left:246;top:1830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Језик </w:t>
                              </w:r>
                            </w:p>
                          </w:txbxContent>
                        </v:textbox>
                      </v:rect>
                      <v:rect id="Rectangle 654" style="position:absolute;width:1013;height:1811;left:2525;top:1639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–</w:t>
                              </w:r>
                            </w:p>
                          </w:txbxContent>
                        </v:textbox>
                      </v:rect>
                      <v:rect id="Rectangle 655" style="position:absolute;width:506;height:2243;left:2669;top:156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6" style="position:absolute;width:506;height:2243;left:2669;top:152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7" style="position:absolute;width:21136;height:1811;left:-7535;top:48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граматика  и правопис</w:t>
                              </w:r>
                            </w:p>
                          </w:txbxContent>
                        </v:textbox>
                      </v:rect>
                      <v:rect id="Rectangle 658" style="position:absolute;width:506;height:2243;left:2669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разликује глас и слог и препозна самогласнике и сугласнике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5" w:line="257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 да разликује сугласнике и самогласнике, </w:t>
            </w:r>
          </w:p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 шта је глас, а шта слог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 w:right="6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 подели правилно реч на слогове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писменим задацима уме правилно да пренесе део речи на граници слога у нови ред </w:t>
            </w:r>
          </w:p>
        </w:tc>
      </w:tr>
      <w:tr w:rsidR="00151BB8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разликује врсте речи у типичним случајевима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препознаје врсте речи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разликује подврсте именица и придева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46" w:line="238" w:lineRule="auto"/>
              <w:ind w:right="5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напише реченицу по захтевима који се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односе на врсту речи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24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одређује основне граматичке категорије именица и глагола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разликује род и број као и глаголска времена </w:t>
            </w:r>
          </w:p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одреди род и број именица и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глаголска времена 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од реченице написане у једнини напише реченицу у множини, уме да реченицу написану у једном глаголском времену напише и преостала два времена. </w:t>
            </w:r>
          </w:p>
        </w:tc>
      </w:tr>
      <w:tr w:rsidR="00151BB8">
        <w:trPr>
          <w:trHeight w:val="22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разликује реченице по облику и значењу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препознаје реченице по значењу и облику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4" w:line="257" w:lineRule="auto"/>
              <w:ind w:left="2" w:right="1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 правилно да напише реченице по захтеву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(велико слово, знаци интерпункције, обавештајна – потврдне, упитна- одрична,...)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 да користи реченице различитог значења и облика правилно  записујући интерпункцијске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знаке и речцу ли и не </w:t>
            </w:r>
          </w:p>
        </w:tc>
      </w:tr>
    </w:tbl>
    <w:p w:rsidR="00151BB8" w:rsidRDefault="00151BB8">
      <w:pPr>
        <w:spacing w:after="0"/>
        <w:ind w:left="-1440" w:right="68"/>
      </w:pPr>
    </w:p>
    <w:tbl>
      <w:tblPr>
        <w:tblStyle w:val="TableGrid"/>
        <w:tblW w:w="13224" w:type="dxa"/>
        <w:tblInd w:w="-108" w:type="dxa"/>
        <w:tblCellMar>
          <w:top w:w="51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297"/>
        <w:gridCol w:w="3926"/>
        <w:gridCol w:w="3032"/>
        <w:gridCol w:w="2471"/>
        <w:gridCol w:w="2498"/>
      </w:tblGrid>
      <w:tr w:rsidR="00151BB8">
        <w:trPr>
          <w:trHeight w:val="166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поштује и примењује основна правописна правила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препознаје основна правописна правила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користи, поштује основна правописна правила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примењује  правописна правила у писменом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изражавању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1390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4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48891" cy="3895928"/>
                      <wp:effectExtent l="0" t="0" r="0" b="0"/>
                      <wp:docPr id="46220" name="Group 46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891" cy="3895928"/>
                                <a:chOff x="0" y="0"/>
                                <a:chExt cx="348891" cy="3895928"/>
                              </a:xfrm>
                            </wpg:grpSpPr>
                            <wps:wsp>
                              <wps:cNvPr id="900" name="Rectangle 900"/>
                              <wps:cNvSpPr/>
                              <wps:spPr>
                                <a:xfrm rot="-5399999">
                                  <a:off x="-267857" y="3403691"/>
                                  <a:ext cx="76009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1" name="Rectangle 901"/>
                              <wps:cNvSpPr/>
                              <wps:spPr>
                                <a:xfrm rot="-5399999">
                                  <a:off x="86853" y="318695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2" name="Rectangle 902"/>
                              <wps:cNvSpPr/>
                              <wps:spPr>
                                <a:xfrm rot="-5399999">
                                  <a:off x="-11710" y="3479700"/>
                                  <a:ext cx="60807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3" name="Rectangle 903"/>
                              <wps:cNvSpPr/>
                              <wps:spPr>
                                <a:xfrm rot="-5399999">
                                  <a:off x="-481855" y="2563094"/>
                                  <a:ext cx="157025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Језичка култура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4" name="Rectangle 904"/>
                              <wps:cNvSpPr/>
                              <wps:spPr>
                                <a:xfrm rot="-5399999">
                                  <a:off x="252598" y="2116067"/>
                                  <a:ext cx="10134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5" name="Rectangle 905"/>
                              <wps:cNvSpPr/>
                              <wps:spPr>
                                <a:xfrm rot="-5399999">
                                  <a:off x="266990" y="204357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" name="Rectangle 906"/>
                              <wps:cNvSpPr/>
                              <wps:spPr>
                                <a:xfrm rot="-5399999">
                                  <a:off x="-920278" y="828890"/>
                                  <a:ext cx="244710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усмено и писмено изражав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7" name="Rectangle 907"/>
                              <wps:cNvSpPr/>
                              <wps:spPr>
                                <a:xfrm rot="-5399999">
                                  <a:off x="126625" y="34548"/>
                                  <a:ext cx="3532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ање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8" name="Rectangle 908"/>
                              <wps:cNvSpPr/>
                              <wps:spPr>
                                <a:xfrm rot="-5399999">
                                  <a:off x="266990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220" style="width:27.4717pt;height:306.766pt;mso-position-horizontal-relative:char;mso-position-vertical-relative:line" coordsize="3488,38959">
                      <v:rect id="Rectangle 900" style="position:absolute;width:7600;height:2243;left:-2678;top:3403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              </w:t>
                              </w:r>
                            </w:p>
                          </w:txbxContent>
                        </v:textbox>
                      </v:rect>
                      <v:rect id="Rectangle 901" style="position:absolute;width:506;height:2243;left:868;top:318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2" style="position:absolute;width:6080;height:2243;left:-117;top:347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v:textbox>
                      </v:rect>
                      <v:rect id="Rectangle 903" style="position:absolute;width:15702;height:1811;left:-4818;top:256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Језичка култура </w:t>
                              </w:r>
                            </w:p>
                          </w:txbxContent>
                        </v:textbox>
                      </v:rect>
                      <v:rect id="Rectangle 904" style="position:absolute;width:1013;height:1811;left:2525;top:211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–</w:t>
                              </w:r>
                            </w:p>
                          </w:txbxContent>
                        </v:textbox>
                      </v:rect>
                      <v:rect id="Rectangle 905" style="position:absolute;width:506;height:2243;left:2669;top:204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6" style="position:absolute;width:24471;height:1811;left:-9202;top:82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усмено и писмено изражав</w:t>
                              </w:r>
                            </w:p>
                          </w:txbxContent>
                        </v:textbox>
                      </v:rect>
                      <v:rect id="Rectangle 907" style="position:absolute;width:3532;height:1811;left:1266;top: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ање</w:t>
                              </w:r>
                            </w:p>
                          </w:txbxContent>
                        </v:textbox>
                      </v:rect>
                      <v:rect id="Rectangle 908" style="position:absolute;width:506;height:2243;left:2669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влада основном техником читања и писања латиничког текста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38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познаје, пише  и чита сва латинична слова </w:t>
            </w:r>
          </w:p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(мала,велика, штампана и писана)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саставља јасну, логичну, граматички исправну реченицу латиничним писмом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 изражајно текст , примењује правописну норму користећи латинично писмо </w:t>
            </w:r>
          </w:p>
        </w:tc>
      </w:tr>
      <w:tr w:rsidR="00151BB8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пронађе експлицитно исказане информације у једноставном тексту (линеарном и нелинеарном);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пронађе информације које су директно дате у тексту, према задатом критеријуму (одговара на једноставна питања)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проналази информације у тексту (оне које су директно дате и оне које се читају између редова) и повезује их, разуме различите односе у 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ксту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реконструише редослед догађаја у тексту, разуме логичку организацију текста </w:t>
            </w:r>
          </w:p>
        </w:tc>
      </w:tr>
      <w:tr w:rsidR="00151BB8">
        <w:trPr>
          <w:trHeight w:val="2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користи различите облике усменог и писменог изражавања: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препричавање, причање, описивање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разликује  облике изражавања:препричавање, причање и описивање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правилно писмено и усмено да прича, описује и препричава по плану,уме да реконструише редослед догађаја у причи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формулише и аргументује свој став о различитим аспектима у  причању и описивању </w:t>
            </w:r>
          </w:p>
        </w:tc>
      </w:tr>
      <w:tr w:rsidR="00151BB8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 w:right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правилно састави дужу и потпуну реченицу и споји више реченица у краћу целину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 w:right="5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саставља кратку јасну, логичну, граматички исправну реченицу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познаје и примењује правописну норму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саставља једноставан, краћи наративни и дескриптивни текст и дијалог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поштујући правописну норму </w:t>
            </w:r>
          </w:p>
        </w:tc>
      </w:tr>
      <w:tr w:rsidR="00151BB8">
        <w:trPr>
          <w:trHeight w:val="83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учествује у разговору и пажљиво слуша саговорника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повремено и уз подстицај учествује у разговору и делимично прати разговор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учествује у разговору и пажљиво слуша саговорника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води разговор поштујући саговорника </w:t>
            </w:r>
          </w:p>
        </w:tc>
      </w:tr>
    </w:tbl>
    <w:p w:rsidR="00151BB8" w:rsidRDefault="008C27C5">
      <w:pPr>
        <w:spacing w:after="218"/>
        <w:jc w:val="both"/>
      </w:pPr>
      <w:r>
        <w:lastRenderedPageBreak/>
        <w:t xml:space="preserve"> </w:t>
      </w:r>
    </w:p>
    <w:p w:rsidR="00151BB8" w:rsidRDefault="008C27C5">
      <w:pPr>
        <w:spacing w:after="218"/>
        <w:jc w:val="both"/>
      </w:pPr>
      <w:r>
        <w:t xml:space="preserve"> </w:t>
      </w:r>
    </w:p>
    <w:p w:rsidR="00151BB8" w:rsidRDefault="008C27C5">
      <w:pPr>
        <w:spacing w:after="0"/>
        <w:jc w:val="both"/>
      </w:pPr>
      <w:r>
        <w:t xml:space="preserve"> </w:t>
      </w:r>
    </w:p>
    <w:tbl>
      <w:tblPr>
        <w:tblStyle w:val="TableGrid"/>
        <w:tblW w:w="13224" w:type="dxa"/>
        <w:tblInd w:w="-108" w:type="dxa"/>
        <w:tblCellMar>
          <w:top w:w="8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265"/>
        <w:gridCol w:w="2183"/>
        <w:gridCol w:w="2344"/>
        <w:gridCol w:w="2411"/>
        <w:gridCol w:w="2478"/>
      </w:tblGrid>
      <w:tr w:rsidR="00151BB8">
        <w:trPr>
          <w:trHeight w:val="83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BB8" w:rsidRDefault="00151BB8"/>
        </w:tc>
        <w:tc>
          <w:tcPr>
            <w:tcW w:w="69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1BB8" w:rsidRDefault="008C27C5">
            <w:pPr>
              <w:spacing w:after="17"/>
              <w:ind w:right="19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КРИТЕРИЈУМИ ЗА УТВРЂИВАЊЕ БРОЈЧАНЕ ОЦЕНЕ </w:t>
            </w:r>
          </w:p>
          <w:p w:rsidR="00151BB8" w:rsidRDefault="008C27C5">
            <w:pPr>
              <w:spacing w:after="0"/>
              <w:ind w:left="4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(оствареност исхода, самосталност и ангажовање ученика) </w:t>
            </w:r>
          </w:p>
          <w:p w:rsidR="00151BB8" w:rsidRDefault="008C27C5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</w:tr>
      <w:tr w:rsidR="00151BB8">
        <w:trPr>
          <w:trHeight w:val="85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5399" cy="378168"/>
                      <wp:effectExtent l="0" t="0" r="0" b="0"/>
                      <wp:docPr id="43502" name="Group 43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399" cy="378168"/>
                                <a:chOff x="0" y="0"/>
                                <a:chExt cx="265399" cy="378168"/>
                              </a:xfrm>
                            </wpg:grpSpPr>
                            <wps:wsp>
                              <wps:cNvPr id="1191" name="Rectangle 1191"/>
                              <wps:cNvSpPr/>
                              <wps:spPr>
                                <a:xfrm rot="-5399999">
                                  <a:off x="72089" y="26402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 rot="-5399999">
                                  <a:off x="-7485" y="79966"/>
                                  <a:ext cx="472868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ОЦЕНА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3" name="Rectangle 1193"/>
                              <wps:cNvSpPr/>
                              <wps:spPr>
                                <a:xfrm rot="-5399999">
                                  <a:off x="215212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02" style="width:20.8975pt;height:29.777pt;mso-position-horizontal-relative:char;mso-position-vertical-relative:line" coordsize="2653,3781">
                      <v:rect id="Rectangle 1191" style="position:absolute;width:420;height:1862;left:720;top:26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2" style="position:absolute;width:4728;height:1235;left:-74;top:7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6"/>
                                </w:rPr>
                                <w:t xml:space="preserve">ОЦЕНА</w:t>
                              </w:r>
                            </w:p>
                          </w:txbxContent>
                        </v:textbox>
                      </v:rect>
                      <v:rect id="Rectangle 1193" style="position:absolute;width:306;height:1383;left:2152;top:-6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Недовољан (1) добија ученик који: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Оцену довољан (2) добија ученик који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Оцену добар (3) добија ученик који: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добар (4) добија ученик који: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Оцену добар (5) добија ученик који: </w:t>
            </w:r>
          </w:p>
        </w:tc>
      </w:tr>
      <w:tr w:rsidR="00151BB8">
        <w:trPr>
          <w:trHeight w:val="415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" w:right="-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05243" cy="2610858"/>
                      <wp:effectExtent l="0" t="0" r="0" b="0"/>
                      <wp:docPr id="43564" name="Group 43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5243" cy="2610858"/>
                                <a:chOff x="0" y="0"/>
                                <a:chExt cx="905243" cy="2610858"/>
                              </a:xfrm>
                            </wpg:grpSpPr>
                            <wps:wsp>
                              <wps:cNvPr id="1259" name="Rectangle 1259"/>
                              <wps:cNvSpPr/>
                              <wps:spPr>
                                <a:xfrm rot="-5399999">
                                  <a:off x="-419670" y="1090748"/>
                                  <a:ext cx="104238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ПРАВИЛНИК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" name="Rectangle 1260"/>
                              <wps:cNvSpPr/>
                              <wps:spPr>
                                <a:xfrm rot="-5399999">
                                  <a:off x="72089" y="78944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1" name="Rectangle 1261"/>
                              <wps:cNvSpPr/>
                              <wps:spPr>
                                <a:xfrm rot="-5399999">
                                  <a:off x="-1453627" y="782291"/>
                                  <a:ext cx="34096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о оцењивањуученика у основномобразовању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2" name="Rectangle 1262"/>
                              <wps:cNvSpPr/>
                              <wps:spPr>
                                <a:xfrm rot="-5399999">
                                  <a:off x="20613" y="1126918"/>
                                  <a:ext cx="76277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васпитању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3" name="Rectangle 1263"/>
                              <wps:cNvSpPr/>
                              <wps:spPr>
                                <a:xfrm rot="-5399999">
                                  <a:off x="372571" y="89460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4" name="Rectangle 1264"/>
                              <wps:cNvSpPr/>
                              <wps:spPr>
                                <a:xfrm rot="-5399999">
                                  <a:off x="479104" y="2453892"/>
                                  <a:ext cx="12769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5" name="Rectangle 1265"/>
                              <wps:cNvSpPr/>
                              <wps:spPr>
                                <a:xfrm rot="-5399999">
                                  <a:off x="-593313" y="1293660"/>
                                  <a:ext cx="228933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"Службенигласник РС", број 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6" name="Rectangle 1266"/>
                              <wps:cNvSpPr/>
                              <wps:spPr>
                                <a:xfrm rot="-5399999">
                                  <a:off x="521922" y="678198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7" name="Rectangle 1267"/>
                              <wps:cNvSpPr/>
                              <wps:spPr>
                                <a:xfrm rot="-5399999">
                                  <a:off x="127708" y="1959819"/>
                                  <a:ext cx="114904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од 17. маја 2019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8" name="Rectangle 1268"/>
                              <wps:cNvSpPr/>
                              <wps:spPr>
                                <a:xfrm rot="-5399999">
                                  <a:off x="672798" y="1630697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" name="Rectangle 1269"/>
                              <wps:cNvSpPr/>
                              <wps:spPr>
                                <a:xfrm rot="-5399999">
                                  <a:off x="672799" y="1598694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0" name="Rectangle 1270"/>
                              <wps:cNvSpPr/>
                              <wps:spPr>
                                <a:xfrm rot="-5399999">
                                  <a:off x="829939" y="248433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64" style="width:71.279pt;height:205.579pt;mso-position-horizontal-relative:char;mso-position-vertical-relative:line" coordsize="9052,26108">
                      <v:rect id="Rectangle 1259" style="position:absolute;width:10423;height:1530;left:-4196;top:109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ПРАВИЛНИК</w:t>
                              </w:r>
                            </w:p>
                          </w:txbxContent>
                        </v:textbox>
                      </v:rect>
                      <v:rect id="Rectangle 1260" style="position:absolute;width:420;height:1862;left:720;top:78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1" style="position:absolute;width:34096;height:1530;left:-14536;top:782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о оцењивањуученика у основномобразовању и </w:t>
                              </w:r>
                            </w:p>
                          </w:txbxContent>
                        </v:textbox>
                      </v:rect>
                      <v:rect id="Rectangle 1262" style="position:absolute;width:7627;height:1530;left:206;top:112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васпитању</w:t>
                              </w:r>
                            </w:p>
                          </w:txbxContent>
                        </v:textbox>
                      </v:rect>
                      <v:rect id="Rectangle 1263" style="position:absolute;width:420;height:1862;left:3725;top:89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4" style="position:absolute;width:1276;height:1862;left:4791;top:2453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265" style="position:absolute;width:22893;height:1530;left:-5933;top:1293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"Службенигласник РС", број 34</w:t>
                              </w:r>
                            </w:p>
                          </w:txbxContent>
                        </v:textbox>
                      </v:rect>
                      <v:rect id="Rectangle 1266" style="position:absolute;width:420;height:1862;left:5219;top:67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7" style="position:absolute;width:11490;height:1530;left:1277;top:195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од 17. маја 2019</w:t>
                              </w:r>
                            </w:p>
                          </w:txbxContent>
                        </v:textbox>
                      </v:rect>
                      <v:rect id="Rectangle 1268" style="position:absolute;width:420;height:1862;left:6727;top:1630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rect id="Rectangle 1269" style="position:absolute;width:420;height:1862;left:6727;top:159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0" style="position:absolute;width:466;height:2064;left:8299;top:24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1"/>
              </w:numPr>
              <w:spacing w:after="0" w:line="277" w:lineRule="auto"/>
              <w:ind w:right="10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знања која је остварио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нису ни на нивоу  препознавања и не  показује способност  репродукције и примене; - не изводи закључке који  се заснивају на подацима; </w:t>
            </w:r>
          </w:p>
          <w:p w:rsidR="00151BB8" w:rsidRDefault="008C27C5">
            <w:pPr>
              <w:numPr>
                <w:ilvl w:val="0"/>
                <w:numId w:val="1"/>
              </w:numPr>
              <w:spacing w:after="14"/>
              <w:ind w:right="10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критички не рaсуђуje; </w:t>
            </w:r>
          </w:p>
          <w:p w:rsidR="00151BB8" w:rsidRDefault="008C27C5">
            <w:pPr>
              <w:numPr>
                <w:ilvl w:val="0"/>
                <w:numId w:val="1"/>
              </w:numPr>
              <w:spacing w:after="12" w:line="277" w:lineRule="auto"/>
              <w:ind w:right="10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показује      интересовањеза учешће у активностима нити  ангажовање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0"/>
              <w:ind w:righ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знања која је остварио  су на нивоу  репродукције, уз  минималну примену; - у мањој мери лoгички  пoвeзуje чињeницe и  пojмoвe и искључиво уз  подршку наставника  изводи закључке који се  заснивају на подацима; - понекад је самосталан у  решавању проблема </w:t>
            </w:r>
            <w:r>
              <w:rPr>
                <w:rFonts w:ascii="Times New Roman" w:eastAsia="Times New Roman" w:hAnsi="Times New Roman" w:cs="Times New Roman"/>
                <w:sz w:val="18"/>
              </w:rPr>
              <w:t>и у  недовољној мери  критички рaсуђуje; - показује мањи степен  активности и  ангажовања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2"/>
              </w:numPr>
              <w:spacing w:after="1" w:line="277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довољној мери показује  способност употребе  информација у новим  ситуацијама; </w:t>
            </w:r>
          </w:p>
          <w:p w:rsidR="00151BB8" w:rsidRDefault="008C27C5">
            <w:pPr>
              <w:numPr>
                <w:ilvl w:val="0"/>
                <w:numId w:val="2"/>
              </w:numPr>
              <w:spacing w:after="0" w:line="277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знатној мери лoгички  пoвeзуje чињeницe и </w:t>
            </w:r>
          </w:p>
          <w:p w:rsidR="00151BB8" w:rsidRDefault="008C27C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пojмoвe; </w:t>
            </w:r>
          </w:p>
          <w:p w:rsidR="00151BB8" w:rsidRDefault="008C27C5">
            <w:pPr>
              <w:numPr>
                <w:ilvl w:val="0"/>
                <w:numId w:val="2"/>
              </w:numPr>
              <w:spacing w:after="0" w:line="277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>већим делом самостално  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зводи закључке који се  заснивају на подацима и  делимично самостално  решава поједине  проблеме; </w:t>
            </w:r>
          </w:p>
          <w:p w:rsidR="00151BB8" w:rsidRDefault="008C27C5">
            <w:pPr>
              <w:numPr>
                <w:ilvl w:val="0"/>
                <w:numId w:val="2"/>
              </w:numPr>
              <w:spacing w:after="0" w:line="277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довољној мери  критички рaсуђуje; - показује делимични  степен активности и  ангажовања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3"/>
              </w:numPr>
              <w:spacing w:after="0" w:line="277" w:lineRule="auto"/>
              <w:ind w:right="19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великој мери показује  способност примене знања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 лoгички пoвeзуje  чињeницe и пojмoвe; - самостално изводи  закључке који се заснивају  на подацима; </w:t>
            </w:r>
          </w:p>
          <w:p w:rsidR="00151BB8" w:rsidRDefault="008C27C5">
            <w:pPr>
              <w:numPr>
                <w:ilvl w:val="0"/>
                <w:numId w:val="3"/>
              </w:numPr>
              <w:spacing w:after="0"/>
              <w:ind w:right="19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решава поједине проблеме  на нивоу стваралачког  мишљења и у знатној мери  критички рaсуђуje; - показује велику  самосталност и висок  степен активности </w:t>
            </w:r>
            <w:r>
              <w:rPr>
                <w:rFonts w:ascii="Times New Roman" w:eastAsia="Times New Roman" w:hAnsi="Times New Roman" w:cs="Times New Roman"/>
                <w:sz w:val="18"/>
              </w:rPr>
              <w:t>и  ангажовања</w:t>
            </w: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4"/>
              </w:num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потпуности показује  способност трансформације  знања и примене у новим  ситуацијама; </w:t>
            </w:r>
          </w:p>
          <w:p w:rsidR="00151BB8" w:rsidRDefault="008C27C5">
            <w:pPr>
              <w:numPr>
                <w:ilvl w:val="0"/>
                <w:numId w:val="4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лако лoгички пoвeзуje  чињeницe и пojмoвe; - самостално изводи  закључке који се заснивају  на подацима; </w:t>
            </w:r>
          </w:p>
          <w:p w:rsidR="00151BB8" w:rsidRDefault="008C27C5">
            <w:pPr>
              <w:numPr>
                <w:ilvl w:val="0"/>
                <w:numId w:val="4"/>
              </w:num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решава проблеме на нивоу  стваралачког мишље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ња и у  потпуности критички  </w:t>
            </w:r>
          </w:p>
          <w:p w:rsidR="00151BB8" w:rsidRDefault="008C27C5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рaсуђуje; </w:t>
            </w:r>
          </w:p>
          <w:p w:rsidR="00151BB8" w:rsidRDefault="008C27C5">
            <w:pPr>
              <w:numPr>
                <w:ilvl w:val="0"/>
                <w:numId w:val="4"/>
              </w:numPr>
              <w:spacing w:after="9" w:line="27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показује изузетну  самосталност уз изузетно  висок степен активности и    ангажовања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</w:tr>
      <w:tr w:rsidR="00151BB8">
        <w:trPr>
          <w:trHeight w:val="255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20150" cy="1292733"/>
                      <wp:effectExtent l="0" t="0" r="0" b="0"/>
                      <wp:docPr id="46370" name="Group 46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50" cy="1292733"/>
                                <a:chOff x="0" y="0"/>
                                <a:chExt cx="320150" cy="1292733"/>
                              </a:xfrm>
                            </wpg:grpSpPr>
                            <wps:wsp>
                              <wps:cNvPr id="1551" name="Rectangle 1551"/>
                              <wps:cNvSpPr/>
                              <wps:spPr>
                                <a:xfrm rot="-5399999">
                                  <a:off x="56596" y="1142899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2" name="Rectangle 1552"/>
                              <wps:cNvSpPr/>
                              <wps:spPr>
                                <a:xfrm rot="-5399999">
                                  <a:off x="-631141" y="393763"/>
                                  <a:ext cx="148733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Опис оцене према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3" name="Rectangle 1553"/>
                              <wps:cNvSpPr/>
                              <wps:spPr>
                                <a:xfrm rot="-5399999">
                                  <a:off x="-559576" y="370917"/>
                                  <a:ext cx="16740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нивоима  постигнућа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4" name="Rectangle 1554"/>
                              <wps:cNvSpPr/>
                              <wps:spPr>
                                <a:xfrm rot="-5399999">
                                  <a:off x="244802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370" style="width:25.2087pt;height:101.79pt;mso-position-horizontal-relative:char;mso-position-vertical-relative:line" coordsize="3201,12927">
                      <v:rect id="Rectangle 1551" style="position:absolute;width:932;height:2064;left:565;top:114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552" style="position:absolute;width:14873;height:1696;left:-6311;top:39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Опис оцене према </w:t>
                              </w:r>
                            </w:p>
                          </w:txbxContent>
                        </v:textbox>
                      </v:rect>
                      <v:rect id="Rectangle 1553" style="position:absolute;width:16740;height:1696;left:-5595;top:37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нивоима  постигнућа</w:t>
                              </w:r>
                            </w:p>
                          </w:txbxContent>
                        </v:textbox>
                      </v:rect>
                      <v:rect id="Rectangle 1554" style="position:absolute;width:466;height:2064;left:2448;top:-9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28" w:line="255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који ни уз помоћ наставника не испуњавањазахтеве који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су утврђени на основном нивоу стандарда, добија оцену недовољан (1)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33" w:line="25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који испуњавања уз помоћ наставника захтеве који су утврђени у већем делуосновног нивоа стандарда постигнућа и ангажовања,добија оцену довољан (2)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ученик који употпуности,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самостално, испуњавања захтеве који су утврђени на основном и већи деона средњем нивоу стандарда узангажовање ученика, добија оцену добар (3)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12" w:line="274" w:lineRule="auto"/>
              <w:ind w:right="135"/>
            </w:pPr>
            <w:r>
              <w:rPr>
                <w:rFonts w:ascii="Times New Roman" w:eastAsia="Times New Roman" w:hAnsi="Times New Roman" w:cs="Times New Roman"/>
                <w:sz w:val="18"/>
              </w:rPr>
              <w:t>ученик који у потпуности, самостално, испуњавања захтеве који су утврђени на основном исредњем нивоу, као и де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 захтева са напредног нивоа стандарда уз мању помоћ наставника уз висок степенангажовања, добија оцену врло добар (4)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ученик који у потпуности самостално испуњавања захтеве који су утврђени на основном и средњем нивоу и већину захтева са напредног ни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воа стандарда уз веома висок степен ангажовања, добија оцену одличан (5) </w:t>
            </w:r>
          </w:p>
        </w:tc>
      </w:tr>
    </w:tbl>
    <w:p w:rsidR="00151BB8" w:rsidRDefault="008C27C5">
      <w:pPr>
        <w:spacing w:after="218"/>
      </w:pPr>
      <w:r>
        <w:t xml:space="preserve"> </w:t>
      </w:r>
    </w:p>
    <w:p w:rsidR="00151BB8" w:rsidRDefault="008C27C5">
      <w:pPr>
        <w:spacing w:after="0"/>
      </w:pPr>
      <w:r>
        <w:t xml:space="preserve"> </w:t>
      </w:r>
    </w:p>
    <w:tbl>
      <w:tblPr>
        <w:tblStyle w:val="TableGrid"/>
        <w:tblW w:w="11625" w:type="dxa"/>
        <w:tblInd w:w="591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3687"/>
        <w:gridCol w:w="3826"/>
      </w:tblGrid>
      <w:tr w:rsidR="00151BB8">
        <w:trPr>
          <w:trHeight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1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Динамика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Начини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Елементи оцењивања </w:t>
            </w:r>
          </w:p>
        </w:tc>
      </w:tr>
      <w:tr w:rsidR="00151BB8">
        <w:trPr>
          <w:trHeight w:val="241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се из српског  језика оцењује најмање четири пута у полугодишту.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1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се оцењује на основу:  </w:t>
            </w:r>
          </w:p>
          <w:p w:rsidR="00151BB8" w:rsidRDefault="008C27C5">
            <w:pPr>
              <w:numPr>
                <w:ilvl w:val="0"/>
                <w:numId w:val="5"/>
              </w:numPr>
              <w:spacing w:after="168"/>
              <w:ind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усмене провере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постигнућа </w:t>
            </w:r>
          </w:p>
          <w:p w:rsidR="00151BB8" w:rsidRDefault="008C27C5">
            <w:pPr>
              <w:numPr>
                <w:ilvl w:val="0"/>
                <w:numId w:val="5"/>
              </w:numPr>
              <w:spacing w:after="170"/>
              <w:ind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писмене провере постигнућа </w:t>
            </w:r>
          </w:p>
          <w:p w:rsidR="00151BB8" w:rsidRDefault="008C27C5">
            <w:pPr>
              <w:numPr>
                <w:ilvl w:val="0"/>
                <w:numId w:val="5"/>
              </w:numPr>
              <w:spacing w:after="167"/>
              <w:ind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активности на часу </w:t>
            </w:r>
          </w:p>
          <w:p w:rsidR="00151BB8" w:rsidRDefault="008C27C5">
            <w:pPr>
              <w:numPr>
                <w:ilvl w:val="0"/>
                <w:numId w:val="5"/>
              </w:numPr>
              <w:spacing w:after="0"/>
              <w:ind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рада домаћих задатака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6"/>
              </w:numPr>
              <w:spacing w:after="18"/>
              <w:ind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усвојеност наставних садржаја  </w:t>
            </w:r>
          </w:p>
          <w:p w:rsidR="00151BB8" w:rsidRDefault="008C27C5">
            <w:pPr>
              <w:numPr>
                <w:ilvl w:val="0"/>
                <w:numId w:val="6"/>
              </w:numPr>
              <w:spacing w:after="19"/>
              <w:ind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примена знања </w:t>
            </w:r>
          </w:p>
          <w:p w:rsidR="00151BB8" w:rsidRDefault="008C27C5">
            <w:pPr>
              <w:numPr>
                <w:ilvl w:val="0"/>
                <w:numId w:val="6"/>
              </w:numPr>
              <w:spacing w:after="18"/>
              <w:ind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активност ученика  </w:t>
            </w:r>
          </w:p>
          <w:p w:rsidR="00151BB8" w:rsidRDefault="008C27C5">
            <w:pPr>
              <w:numPr>
                <w:ilvl w:val="0"/>
                <w:numId w:val="6"/>
              </w:numPr>
              <w:spacing w:after="0"/>
              <w:ind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однос према раду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1BB8" w:rsidRDefault="008C27C5">
      <w:pPr>
        <w:spacing w:after="13" w:line="267" w:lineRule="auto"/>
        <w:ind w:left="-5" w:right="1188" w:hanging="10"/>
      </w:pPr>
      <w:r>
        <w:rPr>
          <w:rFonts w:ascii="Times New Roman" w:eastAsia="Times New Roman" w:hAnsi="Times New Roman" w:cs="Times New Roman"/>
          <w:sz w:val="24"/>
        </w:rPr>
        <w:t xml:space="preserve">Скала код писмених провера која изражава однос између процента тачних одговора и одговарајуће оцене је следећа:   од 86%-до 100% одличан (5) од 71%-до 85% врло добар (4) од 56%-70% добар (3) од 41%-55% довољан (2) испод  и 40% недовољан (1) </w:t>
      </w:r>
    </w:p>
    <w:p w:rsidR="00151BB8" w:rsidRDefault="008C27C5">
      <w:pPr>
        <w:spacing w:after="13" w:line="267" w:lineRule="auto"/>
        <w:ind w:left="-5" w:right="1188" w:hanging="10"/>
      </w:pPr>
      <w:r>
        <w:rPr>
          <w:rFonts w:ascii="Times New Roman" w:eastAsia="Times New Roman" w:hAnsi="Times New Roman" w:cs="Times New Roman"/>
          <w:sz w:val="24"/>
        </w:rPr>
        <w:t xml:space="preserve">Скала може да </w:t>
      </w:r>
      <w:r>
        <w:rPr>
          <w:rFonts w:ascii="Times New Roman" w:eastAsia="Times New Roman" w:hAnsi="Times New Roman" w:cs="Times New Roman"/>
          <w:sz w:val="24"/>
        </w:rPr>
        <w:t xml:space="preserve">варира у зависности од постигнућа ученик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630" w:type="dxa"/>
        <w:tblInd w:w="-994" w:type="dxa"/>
        <w:tblCellMar>
          <w:top w:w="7" w:type="dxa"/>
          <w:left w:w="107" w:type="dxa"/>
          <w:bottom w:w="4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3542"/>
        <w:gridCol w:w="2979"/>
        <w:gridCol w:w="3545"/>
        <w:gridCol w:w="3711"/>
      </w:tblGrid>
      <w:tr w:rsidR="00151BB8">
        <w:trPr>
          <w:trHeight w:val="562"/>
        </w:trPr>
        <w:tc>
          <w:tcPr>
            <w:tcW w:w="14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Наставни предмет: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56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исход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Основни ниво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Средњи ниво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Напредни ниво </w:t>
            </w:r>
          </w:p>
        </w:tc>
      </w:tr>
      <w:tr w:rsidR="00151BB8">
        <w:trPr>
          <w:trHeight w:val="1666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BB8" w:rsidRDefault="008C27C5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54" cy="684225"/>
                      <wp:effectExtent l="0" t="0" r="0" b="0"/>
                      <wp:docPr id="48262" name="Group 48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84225"/>
                                <a:chOff x="0" y="0"/>
                                <a:chExt cx="168754" cy="684225"/>
                              </a:xfrm>
                            </wpg:grpSpPr>
                            <wps:wsp>
                              <wps:cNvPr id="1878" name="Rectangle 1878"/>
                              <wps:cNvSpPr/>
                              <wps:spPr>
                                <a:xfrm rot="-5399999">
                                  <a:off x="-307394" y="162327"/>
                                  <a:ext cx="8594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БРОЈЕВИ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9" name="Rectangle 187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262" style="width:13.2877pt;height:53.876pt;mso-position-horizontal-relative:char;mso-position-vertical-relative:line" coordsize="1687,6842">
                      <v:rect id="Rectangle 1878" style="position:absolute;width:8594;height:1843;left:-3073;top:16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БРОЈЕВИ</w:t>
                              </w:r>
                            </w:p>
                          </w:txbxContent>
                        </v:textbox>
                      </v:rect>
                      <v:rect id="Rectangle 187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Одреди десетице најближе датом броју;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наведе десетице прве стотине од најниже до највише и обрнуто.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одреди којој десетици припада који број. Одреди десетице најближе датом броју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47" w:lineRule="auto"/>
              <w:ind w:left="1"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решавању текстуалних задатака примењује знање о припадности броја десетици по више захтева(нпр: најмањи паран број 3.десетице.)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Усмено сабира и одузима бројеве до 100;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Усмено сабира и одузима бројеве до 100 без прелаза преко десетице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1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Сабира и одузима до 100 са преласком преко десетице Правилно користи математички језик и употребљава термине: десетица, јединица, сабирак, збир, умањеник, умањилац, разлика.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31" w:line="251" w:lineRule="auto"/>
              <w:ind w:left="1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-Решава текстуалне задатке са сабирањем и одузимањем постављајући изразе и реша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вајући их.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-Уме да примени својства природних бројева (паран, непаран, највећи, најмањи, претходни, следећи број) у решавању текстуалних задатак. Решава задатке у којима су информације приказане графички и табеларно. </w:t>
            </w:r>
          </w:p>
        </w:tc>
      </w:tr>
      <w:tr w:rsidR="00151BB8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Користи појмове чинилац, производ, дељеник, делилац,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количник, садржалац;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 да препозна појмове чинилац, производ, дељеник, делилац, количник, садржалац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46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Користи појмове чинилац, производ, дељеник, делилац,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количник, садржалац;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Решава сложене текстуалне задатке са множењем и дељењем.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1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Примени замену места и здруживање сабирака и чинилаца ради лакшег рачунања;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замени место сабирцима и да их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здружи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Решава задатке заменом места сабирака/чинилаца  и уме да израчуна на оба начина применом здруживања сабирака/ чинилаца.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Примени замену места и здруживање сабирака и чинилаца ради лакшег рачунања;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4630" w:type="dxa"/>
        <w:tblInd w:w="-994" w:type="dxa"/>
        <w:tblCellMar>
          <w:top w:w="53" w:type="dxa"/>
          <w:left w:w="107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3542"/>
        <w:gridCol w:w="2979"/>
        <w:gridCol w:w="3545"/>
        <w:gridCol w:w="3711"/>
      </w:tblGrid>
      <w:tr w:rsidR="00151BB8">
        <w:trPr>
          <w:trHeight w:val="1665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Усмено множи и дели у оквиру прве стотине;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Усмено множи и дели неке природне бројеве у оквиру таблице множења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7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Усмено множи и дели у оквиру прве стотине; </w:t>
            </w:r>
          </w:p>
          <w:p w:rsidR="00151BB8" w:rsidRDefault="008C27C5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Рачуна на основу захтева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„толико пута већи/мањи“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1" w:lineRule="auto"/>
              <w:ind w:left="1"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Решава текстуалне задатке са множењем и дељењем постављајући изразе и решавајући их.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сложенији текстуални задатак. </w:t>
            </w:r>
          </w:p>
        </w:tc>
      </w:tr>
      <w:tr w:rsidR="00151BB8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 w:line="258" w:lineRule="auto"/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Израчуна вредност бројевног израза са највише две операције;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Рачуна вредност бројевног израза са једном операцијом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 приорете у решавању израза. </w:t>
            </w:r>
          </w:p>
          <w:p w:rsidR="00151BB8" w:rsidRDefault="008C27C5">
            <w:pPr>
              <w:spacing w:after="0" w:line="253" w:lineRule="auto"/>
              <w:ind w:left="1" w:righ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Користи заграде у изразима са две рачунске операције различитог приоритета – зна да заграде мењају приоритет рачунских операција . Зна да множење и дељење имају предност у односу на сабирање и одузимање у решавању израза.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8" w:lineRule="auto"/>
              <w:ind w:left="1"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>Рачуна вредност израза са две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перације различитог приоритета.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Реши текстуални задатак постављањем израза са највише две рачунске операције и провери тачност решења;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реши текстуални задатак са једном рачунском операцијом.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7" w:lineRule="auto"/>
              <w:ind w:left="1"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Запише изразе на основу захтева и реши задатак.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Зна да постави израз на основу захтева:„смањити за...“, „увећати за...“, „толико пута веће“, „толико пута мање Рачуна вредност израза с највише две операције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2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уме да на основу сложенијег текста постави и/или израчуна  израз са две операције различ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 приоритета; </w:t>
            </w:r>
          </w:p>
          <w:p w:rsidR="00151BB8" w:rsidRDefault="008C27C5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Проверава тачност решења. 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Одреди непознати број у једначини са једном аритметичком операцијом;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Реши једначине  у којима је непознат сабирак, умањеник и умањилац(без прелаза преко десетице), чинилац , дељеник и делилац( таблица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Израчуна непознати број у једначини са једном аритметичком операцијом и провери тачност решења.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основу сложенијег текста постави и реши једначину са једном операцијом.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4630" w:type="dxa"/>
        <w:tblInd w:w="-994" w:type="dxa"/>
        <w:tblCellMar>
          <w:top w:w="7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53"/>
        <w:gridCol w:w="3542"/>
        <w:gridCol w:w="2979"/>
        <w:gridCol w:w="3545"/>
        <w:gridCol w:w="3711"/>
      </w:tblGrid>
      <w:tr w:rsidR="00151BB8">
        <w:trPr>
          <w:trHeight w:val="285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151BB8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множења до 5)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</w:tr>
      <w:tr w:rsidR="00151BB8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left="17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151BB8" w:rsidRDefault="008C27C5">
            <w:pPr>
              <w:spacing w:after="135"/>
              <w:ind w:left="24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3284" cy="6239"/>
                      <wp:effectExtent l="0" t="0" r="0" b="0"/>
                      <wp:docPr id="47365" name="Group 47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84" cy="6239"/>
                                <a:chOff x="0" y="0"/>
                                <a:chExt cx="93284" cy="6239"/>
                              </a:xfrm>
                            </wpg:grpSpPr>
                            <wps:wsp>
                              <wps:cNvPr id="2334" name="Shape 2334"/>
                              <wps:cNvSpPr/>
                              <wps:spPr>
                                <a:xfrm>
                                  <a:off x="0" y="0"/>
                                  <a:ext cx="932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284">
                                      <a:moveTo>
                                        <a:pt x="0" y="0"/>
                                      </a:moveTo>
                                      <a:lnTo>
                                        <a:pt x="93284" y="0"/>
                                      </a:lnTo>
                                    </a:path>
                                  </a:pathLst>
                                </a:custGeom>
                                <a:ln w="623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365" style="width:7.34518pt;height:0.491238pt;mso-position-horizontal-relative:char;mso-position-vertical-relative:line" coordsize="932,62">
                      <v:shape id="Shape 2334" style="position:absolute;width:932;height:0;left:0;top:0;" coordsize="93284,0" path="m0,0l93284,0">
                        <v:stroke weight="0.49123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151BB8" w:rsidRDefault="008C27C5">
            <w:pPr>
              <w:spacing w:after="0" w:line="29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Одреди делове (облика </w:t>
            </w:r>
            <w:r>
              <w:rPr>
                <w:rFonts w:ascii="Times New Roman" w:eastAsia="Times New Roman" w:hAnsi="Times New Roman" w:cs="Times New Roman"/>
                <w:i/>
                <w:sz w:val="38"/>
                <w:vertAlign w:val="superscript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)дате величине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65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Записује разломак као део  целине приказане сликом. Уме правилно да запише и прочита разломак.  </w:t>
            </w:r>
          </w:p>
          <w:p w:rsidR="00151BB8" w:rsidRDefault="008C27C5">
            <w:pPr>
              <w:spacing w:after="0" w:line="277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израчуна половину датог броја.  </w:t>
            </w:r>
          </w:p>
          <w:p w:rsidR="00151BB8" w:rsidRDefault="008C27C5">
            <w:pPr>
              <w:spacing w:after="0" w:line="251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 већи, мањи или једнак разломак ако су приказани графички (дати сликом)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уме да запише разломак приказан сликом и обрнуто . </w:t>
            </w:r>
          </w:p>
          <w:p w:rsidR="00151BB8" w:rsidRDefault="008C27C5">
            <w:pPr>
              <w:spacing w:after="0" w:line="257" w:lineRule="auto"/>
              <w:ind w:left="1" w:right="1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Израчунава део целине. Решава једноставне текстуалне задатке 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64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Израчуна цело ако је познат део.Повезује разломке са јединицама мере за дужину и време.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5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Изрази одређену суму новца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преко различитих апоена;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 новчане апоене до 100 динара; </w:t>
            </w:r>
          </w:p>
          <w:p w:rsidR="00151BB8" w:rsidRDefault="008C27C5">
            <w:pPr>
              <w:spacing w:after="0" w:line="251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Преброји и израчуна суму новца дату у различитим апоенима од 1 до 100 динара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 w:line="251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Израчуна кусур у једноставној ситуацији (на пример, дата је цена и дата је сума новца којом располаже). 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23" w:line="258" w:lineRule="auto"/>
              <w:ind w:left="1" w:right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-Решава сложене текстуалне задатке са новцима. -Уме да израчуна кусур  у сложенијој ситуацији :када рачуна суму новца дату у различитим апоенима, а купује више производа. </w:t>
            </w:r>
          </w:p>
          <w:p w:rsidR="00151BB8" w:rsidRDefault="008C27C5">
            <w:pPr>
              <w:spacing w:after="35" w:line="248" w:lineRule="auto"/>
              <w:ind w:left="1" w:right="9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Размењује новчанице на мање апоене комбинујући са два и више апоена у ситуацијама када има више решења или само једно решење. </w:t>
            </w:r>
          </w:p>
          <w:p w:rsidR="00151BB8" w:rsidRDefault="008C27C5">
            <w:pPr>
              <w:spacing w:after="0" w:line="24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-Процени однос између цене производа и суме новца којом располаже (на пример, да ли нешто може или не може да купи за новац који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има);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Решава задатке у којима су информације приказане графички </w:t>
            </w:r>
          </w:p>
        </w:tc>
      </w:tr>
      <w:tr w:rsidR="00151BB8">
        <w:trPr>
          <w:trHeight w:val="560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151BB8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табеларно.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Прочита број записан римским цифрама и напише дати број римским цифрама;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 w:right="1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 којим се словима обележавају главне римске цифре: 1, 5, 10, 50  и 100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Записује арапске бројеве римским цифрама и обрнуто.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Упоређује бројеве записане римским цифрама.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Решавање проблема са штапићима.  </w:t>
            </w:r>
          </w:p>
          <w:p w:rsidR="00151BB8" w:rsidRDefault="008C27C5">
            <w:pPr>
              <w:spacing w:after="0" w:line="27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Сабирабројеве записане римским цифрама.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Прикаже мањи број података у таблици и стубичастим дијаграмом;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чита мањи број  података у таблици и стубичастом дијаграму.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-Чита податке са стубичастог дијаграма; </w:t>
            </w:r>
          </w:p>
          <w:p w:rsidR="00151BB8" w:rsidRDefault="008C27C5">
            <w:pPr>
              <w:spacing w:after="0" w:line="251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Чита податак из табеле по датом моделу (на пример, подаци организовани у табелу као распоред часова;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Открива и примењује правила да би прочитао и/или записао податке табеларно или графички 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 w:line="247" w:lineRule="auto"/>
              <w:ind w:left="1"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Коришћењем дијаграма, схема и других средстава решава проблемске задатаке. Користи дате податке да би поставио и решио задатак и да би уочио правило (на пример,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реди податке дате графиконом, посматра два низа бројева и налази везу међу њима и слично)Закључује по аналогији.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Уочи правило и одреди следећи члан започетог низа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 w:right="4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Настави низ бројева на основу задатог једноставног правила.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" w:line="27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Настави низ бројева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уочавањем правила. </w:t>
            </w:r>
          </w:p>
          <w:p w:rsidR="00151BB8" w:rsidRDefault="008C27C5">
            <w:pPr>
              <w:spacing w:after="0"/>
              <w:ind w:left="1" w:right="8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Открива и примењује правилност у облику или распореду геометријских фигура, симбола и сл.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Открива и примењује правило у сложеној ситуацији (на пример, кодира, замењује низ бројева низом фигура; дешифрује) </w:t>
            </w:r>
          </w:p>
        </w:tc>
      </w:tr>
    </w:tbl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12" w:type="dxa"/>
        <w:tblInd w:w="-994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3545"/>
        <w:gridCol w:w="2977"/>
        <w:gridCol w:w="3545"/>
        <w:gridCol w:w="4393"/>
      </w:tblGrid>
      <w:tr w:rsidR="00151BB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Исход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Основни ниво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Средњи ниво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Напредни ниво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5312" w:type="dxa"/>
        <w:tblInd w:w="-994" w:type="dxa"/>
        <w:tblCellMar>
          <w:top w:w="6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53"/>
        <w:gridCol w:w="3542"/>
        <w:gridCol w:w="2979"/>
        <w:gridCol w:w="3545"/>
        <w:gridCol w:w="4393"/>
      </w:tblGrid>
      <w:tr w:rsidR="00151BB8">
        <w:trPr>
          <w:trHeight w:val="28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</w:tr>
      <w:tr w:rsidR="00151BB8">
        <w:trPr>
          <w:trHeight w:val="1112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BB8" w:rsidRDefault="008C27C5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54" cy="1100658"/>
                      <wp:effectExtent l="0" t="0" r="0" b="0"/>
                      <wp:docPr id="51580" name="Group 51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00658"/>
                                <a:chOff x="0" y="0"/>
                                <a:chExt cx="168754" cy="1100658"/>
                              </a:xfrm>
                            </wpg:grpSpPr>
                            <wps:wsp>
                              <wps:cNvPr id="2744" name="Rectangle 2744"/>
                              <wps:cNvSpPr/>
                              <wps:spPr>
                                <a:xfrm rot="-5399999">
                                  <a:off x="-584057" y="302907"/>
                                  <a:ext cx="141438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ГЕОМЕТРИЈА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5" name="Rectangle 274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580" style="width:13.2877pt;height:86.666pt;mso-position-horizontal-relative:char;mso-position-vertical-relative:line" coordsize="1687,11006">
                      <v:rect id="Rectangle 2744" style="position:absolute;width:14143;height:1811;left:-5840;top:30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ГЕОМЕТРИЈА</w:t>
                              </w:r>
                            </w:p>
                          </w:txbxContent>
                        </v:textbox>
                      </v:rect>
                      <v:rect id="Rectangle 274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разликује дуж, полуправу и праву;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 и именује  дуж, праву и полуправу.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4" w:line="258" w:lineRule="auto"/>
              <w:ind w:left="1" w:right="3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Црта по захтеву праву, полуправу и дуж и  правилно  их  обележава.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Црта дуж одређене дужине.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Уме да црта по захтеву текстуалних задатака( „се секу“,  „се не секу“,  „да полазе из исте тачке,...)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</w:tr>
      <w:tr w:rsidR="00151BB8">
        <w:trPr>
          <w:trHeight w:val="1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одреди дужину изломљене линије (графички и рачунски)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рачунски одреди </w:t>
            </w:r>
          </w:p>
          <w:p w:rsidR="00151BB8" w:rsidRDefault="008C27C5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дужину изломљене линије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1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одреди дужину изломљене линије да рачунски графички цртајући је , уредно и правилно.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одреди дужину изломљене линије када су дужи дате у различитим мерним јединицама. </w:t>
            </w:r>
          </w:p>
        </w:tc>
      </w:tr>
      <w:tr w:rsidR="00151BB8">
        <w:trPr>
          <w:trHeight w:val="8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 w:line="272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одреди обим геометријске фигуре;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 да покаже на слици шта је обим.уме да објасни појам обима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Одређује обим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геометријскефигуре сабирањем дужина појединачних дужи 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Решава једноставне текстуалне задатке са обимом. </w:t>
            </w:r>
          </w:p>
        </w:tc>
      </w:tr>
      <w:tr w:rsidR="00151BB8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47" w:line="238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нацрта правоугаоник, квадрат и троугао на квадратној мрежи и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тачкастој мрежи; 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48" w:lineRule="auto"/>
              <w:ind w:left="4"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Нацрта правоугаоник, квадрат и троугао на квадратној мрежи (правилно користећи прибор за цртање)  када су нацртана темена. Уочава и разликује  правоугаоник, квадрат и троугао.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0" w:lineRule="auto"/>
              <w:ind w:left="1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Нацрта правоугаоник, квадрат и троугао на квадратној мре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жи и тачкастој мрежи(правилно користећи прибор за цртање)  и правилно им обележава темена. Уочава и записује правоугаоник, квадрат и троугао користећи темена.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Именује и преброји фигуре </w:t>
            </w:r>
          </w:p>
          <w:p w:rsidR="00151BB8" w:rsidRDefault="008C27C5">
            <w:pPr>
              <w:spacing w:after="0" w:line="251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 троуглове, квадрате и правоугаонике) на једноставнимсликама али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у и у ситуацијама када се делимично преклапају.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нацрта по захтеву везаном за број квадратића. </w:t>
            </w:r>
          </w:p>
        </w:tc>
      </w:tr>
      <w:tr w:rsidR="00151BB8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 w:line="276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уочи подударне фигуре на датом цртежу;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-Препознаје једноставне  подударне фигуре на цртежу ако се налазе у истом положају.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1" w:lineRule="auto"/>
              <w:ind w:left="1" w:righ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Уочи  једноставне подударне фигуре на датом цртежу када се налазе у различитим положајима.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1" w:line="25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Уочи  сложене подударне фигуре на датом цртежу када се налазе у различитим положајима.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Допуни </w:t>
            </w:r>
          </w:p>
        </w:tc>
      </w:tr>
      <w:tr w:rsidR="00151BB8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уочи симетричне фигуре;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46"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Препознаје једноставне симетричне фигуре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(квадрат и правоугаоник ).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Уочава једноставне симетричне фигуре и уме да доцрта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споји два симетрична дела у једну сложену фигуру. 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112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допуни дати цртеж тако да добијена фигура буде симетрична у односу на дату праву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 w:righ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доцрта други део   једноставне  симетричне фигуре (квадрат, правоугаоник).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 w:right="4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Допуни дати цртеж тако да добијена једноставна фигура буде симетрична у односу на дату праву.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 w:right="4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Допуни дати цртеж тако да добијена сложена фигура буде симетрична у односу на дату праву. </w:t>
            </w:r>
          </w:p>
        </w:tc>
      </w:tr>
    </w:tbl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83" w:type="dxa"/>
        <w:tblInd w:w="-994" w:type="dxa"/>
        <w:tblCellMar>
          <w:top w:w="28" w:type="dxa"/>
          <w:left w:w="107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53"/>
        <w:gridCol w:w="3542"/>
        <w:gridCol w:w="2979"/>
        <w:gridCol w:w="3545"/>
        <w:gridCol w:w="4364"/>
      </w:tblGrid>
      <w:tr w:rsidR="00151BB8">
        <w:trPr>
          <w:trHeight w:val="842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BB8" w:rsidRDefault="008C27C5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54" cy="1367358"/>
                      <wp:effectExtent l="0" t="0" r="0" b="0"/>
                      <wp:docPr id="50601" name="Group 50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367358"/>
                                <a:chOff x="0" y="0"/>
                                <a:chExt cx="168754" cy="1367358"/>
                              </a:xfrm>
                            </wpg:grpSpPr>
                            <wps:wsp>
                              <wps:cNvPr id="3109" name="Rectangle 3109"/>
                              <wps:cNvSpPr/>
                              <wps:spPr>
                                <a:xfrm rot="-5399999">
                                  <a:off x="-563990" y="589674"/>
                                  <a:ext cx="13742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МЕРЕЊЕ И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10" name="Rectangle 3110"/>
                              <wps:cNvSpPr/>
                              <wps:spPr>
                                <a:xfrm rot="-5399999">
                                  <a:off x="-74185" y="45877"/>
                                  <a:ext cx="394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ЕРЕ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11" name="Rectangle 311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601" style="width:13.2877pt;height:107.666pt;mso-position-horizontal-relative:char;mso-position-vertical-relative:line" coordsize="1687,13673">
                      <v:rect id="Rectangle 3109" style="position:absolute;width:13742;height:1811;left:-5639;top:58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МЕРЕЊЕ И М</w:t>
                              </w:r>
                            </w:p>
                          </w:txbxContent>
                        </v:textbox>
                      </v:rect>
                      <v:rect id="Rectangle 3110" style="position:absolute;width:3946;height:1811;left:-741;top:4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ЕРЕ</w:t>
                              </w:r>
                            </w:p>
                          </w:txbxContent>
                        </v:textbox>
                      </v:rect>
                      <v:rect id="Rectangle 311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Исход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Основни ниво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Средњи ниво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Напредни ниво </w:t>
            </w:r>
          </w:p>
        </w:tc>
      </w:tr>
      <w:tr w:rsidR="00151BB8">
        <w:trPr>
          <w:trHeight w:val="22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изрази дужину у различитим јединицама за мерење дужине;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Препозна јединице за мерење дужине: (метар, дециметар и центиметар)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2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Користи одговарајуће јединице мере (метар, дециметар и центиметар) у једноставним животним ситуацијама.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Изражава дужине у различитим мерним јединицама  и претвара веће мерне јединица у мање и обрнуто.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Решава текстуалне задатке   у којима су дужине израже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 у различитим мерним јединицама и потребно их је претварати да би се задатак решио.При рачунању  води рачуна о правилном математичком запису.         </w:t>
            </w:r>
          </w:p>
        </w:tc>
      </w:tr>
      <w:tr w:rsidR="00151BB8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 w:line="277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измери дужину дужи и нацрта дуж дате дужине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7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измери дужину дужи мерама.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измери дужину дужи лењиром и нацрта дуж дате дужине.)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измери дужину дужи и нацрта дуж дате дужине изражене у различитим мерним јединицама (центиметар и дециметар) </w:t>
            </w:r>
          </w:p>
        </w:tc>
      </w:tr>
      <w:tr w:rsidR="00151BB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 w:line="276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 и запише време са часовника;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уме да чита време са часовника у </w:t>
            </w:r>
          </w:p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ситуацијама када је раван сат 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прочита време са часовника и да запише.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на часовнику за вежбање намести казаљке тако да приказују тражено време.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 да на основу прочитаног времена планира активност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и да каже које активности обавља у то време. </w:t>
            </w:r>
          </w:p>
        </w:tc>
      </w:tr>
      <w:tr w:rsidR="00151BB8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користи јединице за време у једноставним ситуацијама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уме да препозна мерне јединице за време: минут, сат, дан, недеља,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одреди однос између мерних јединица за време, да их претвара и упоређује (минут,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Решавања текстуалне задатке са јединицама за време.Решава проблемске задатке у којима се </w:t>
            </w:r>
          </w:p>
        </w:tc>
      </w:tr>
      <w:tr w:rsidR="00151BB8">
        <w:trPr>
          <w:trHeight w:val="83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BB8" w:rsidRDefault="00151B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151BB8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месец, година на основу конкретних примера из живота.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сат, дан, недеља, месец, година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информације дају на различите начине: текстуално, графички или табеларно.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3224" w:type="dxa"/>
        <w:tblInd w:w="-108" w:type="dxa"/>
        <w:tblCellMar>
          <w:top w:w="8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265"/>
        <w:gridCol w:w="2183"/>
        <w:gridCol w:w="2344"/>
        <w:gridCol w:w="2411"/>
        <w:gridCol w:w="2478"/>
      </w:tblGrid>
      <w:tr w:rsidR="00151BB8">
        <w:trPr>
          <w:trHeight w:val="83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BB8" w:rsidRDefault="00151BB8"/>
        </w:tc>
        <w:tc>
          <w:tcPr>
            <w:tcW w:w="69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1BB8" w:rsidRDefault="008C27C5">
            <w:pPr>
              <w:spacing w:after="18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КРИТЕРИЈУМИ ЗА УТВРЂИВАЊЕ БРОЈЧАНЕ ОЦЕНЕ </w:t>
            </w:r>
          </w:p>
          <w:p w:rsidR="00151BB8" w:rsidRDefault="008C27C5">
            <w:pPr>
              <w:spacing w:after="0"/>
              <w:ind w:left="4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(оствареност исхода, самосталност и ангажовање ученика) </w:t>
            </w:r>
          </w:p>
          <w:p w:rsidR="00151BB8" w:rsidRDefault="008C27C5">
            <w:pPr>
              <w:spacing w:after="0"/>
              <w:ind w:left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</w:tr>
      <w:tr w:rsidR="00151BB8">
        <w:trPr>
          <w:trHeight w:val="85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5399" cy="378118"/>
                      <wp:effectExtent l="0" t="0" r="0" b="0"/>
                      <wp:docPr id="47527" name="Group 47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399" cy="378118"/>
                                <a:chOff x="0" y="0"/>
                                <a:chExt cx="265399" cy="378118"/>
                              </a:xfrm>
                            </wpg:grpSpPr>
                            <wps:wsp>
                              <wps:cNvPr id="3414" name="Rectangle 3414"/>
                              <wps:cNvSpPr/>
                              <wps:spPr>
                                <a:xfrm rot="-5399999">
                                  <a:off x="72089" y="263971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5" name="Rectangle 3415"/>
                              <wps:cNvSpPr/>
                              <wps:spPr>
                                <a:xfrm rot="-5399999">
                                  <a:off x="-7485" y="79915"/>
                                  <a:ext cx="472868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ОЦЕНА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6" name="Rectangle 3416"/>
                              <wps:cNvSpPr/>
                              <wps:spPr>
                                <a:xfrm rot="-5399999">
                                  <a:off x="215212" y="-61431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527" style="width:20.8975pt;height:29.773pt;mso-position-horizontal-relative:char;mso-position-vertical-relative:line" coordsize="2653,3781">
                      <v:rect id="Rectangle 3414" style="position:absolute;width:420;height:1862;left:720;top:26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15" style="position:absolute;width:4728;height:1235;left:-74;top:7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6"/>
                                </w:rPr>
                                <w:t xml:space="preserve">ОЦЕНА</w:t>
                              </w:r>
                            </w:p>
                          </w:txbxContent>
                        </v:textbox>
                      </v:rect>
                      <v:rect id="Rectangle 3416" style="position:absolute;width:306;height:1383;left:2152;top:-6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Недовољан (1) добија ученик који: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Оцену довољан (2) добија ученик који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Оцену добар (3) добија ученик који: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Оцену добар (4) добија ученик који: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Оцену добар (5) добија ученик који: </w:t>
            </w:r>
          </w:p>
        </w:tc>
      </w:tr>
      <w:tr w:rsidR="00151BB8">
        <w:trPr>
          <w:trHeight w:val="41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" w:right="-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05243" cy="2612679"/>
                      <wp:effectExtent l="0" t="0" r="0" b="0"/>
                      <wp:docPr id="49977" name="Group 49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5243" cy="2612679"/>
                                <a:chOff x="0" y="0"/>
                                <a:chExt cx="905243" cy="2612679"/>
                              </a:xfrm>
                            </wpg:grpSpPr>
                            <wps:wsp>
                              <wps:cNvPr id="3471" name="Rectangle 3471"/>
                              <wps:cNvSpPr/>
                              <wps:spPr>
                                <a:xfrm rot="-5399999">
                                  <a:off x="-419670" y="1092950"/>
                                  <a:ext cx="104238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ПРАВИЛНИК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2" name="Rectangle 3472"/>
                              <wps:cNvSpPr/>
                              <wps:spPr>
                                <a:xfrm rot="-5399999">
                                  <a:off x="72089" y="791271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3" name="Rectangle 3473"/>
                              <wps:cNvSpPr/>
                              <wps:spPr>
                                <a:xfrm rot="-5399999">
                                  <a:off x="-850086" y="1387654"/>
                                  <a:ext cx="220252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 оцењивањуученика у основн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4" name="Rectangle 3474"/>
                              <wps:cNvSpPr/>
                              <wps:spPr>
                                <a:xfrm rot="-5399999">
                                  <a:off x="-352953" y="227817"/>
                                  <a:ext cx="12082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омобразовању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5" name="Rectangle 3475"/>
                              <wps:cNvSpPr/>
                              <wps:spPr>
                                <a:xfrm rot="-5399999">
                                  <a:off x="20613" y="1129121"/>
                                  <a:ext cx="76277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васпитању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6" name="Rectangle 3476"/>
                              <wps:cNvSpPr/>
                              <wps:spPr>
                                <a:xfrm rot="-5399999">
                                  <a:off x="372570" y="896427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7" name="Rectangle 3477"/>
                              <wps:cNvSpPr/>
                              <wps:spPr>
                                <a:xfrm rot="-5399999">
                                  <a:off x="479104" y="2455713"/>
                                  <a:ext cx="12769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8" name="Rectangle 3478"/>
                              <wps:cNvSpPr/>
                              <wps:spPr>
                                <a:xfrm rot="-5399999">
                                  <a:off x="-593313" y="1295482"/>
                                  <a:ext cx="228933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"Службенигласник РС", број 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9" name="Rectangle 3479"/>
                              <wps:cNvSpPr/>
                              <wps:spPr>
                                <a:xfrm rot="-5399999">
                                  <a:off x="521923" y="6800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0" name="Rectangle 3480"/>
                              <wps:cNvSpPr/>
                              <wps:spPr>
                                <a:xfrm rot="-5399999">
                                  <a:off x="127708" y="1961640"/>
                                  <a:ext cx="114904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од 17. маја 2019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1" name="Rectangle 3481"/>
                              <wps:cNvSpPr/>
                              <wps:spPr>
                                <a:xfrm rot="-5399999">
                                  <a:off x="672799" y="163290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2" name="Rectangle 3482"/>
                              <wps:cNvSpPr/>
                              <wps:spPr>
                                <a:xfrm rot="-5399999">
                                  <a:off x="672799" y="160089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3" name="Rectangle 3483"/>
                              <wps:cNvSpPr/>
                              <wps:spPr>
                                <a:xfrm rot="-5399999">
                                  <a:off x="829939" y="2486155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977" style="width:71.279pt;height:205.723pt;mso-position-horizontal-relative:char;mso-position-vertical-relative:line" coordsize="9052,26126">
                      <v:rect id="Rectangle 3471" style="position:absolute;width:10423;height:1530;left:-4196;top:109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ПРАВИЛНИК</w:t>
                              </w:r>
                            </w:p>
                          </w:txbxContent>
                        </v:textbox>
                      </v:rect>
                      <v:rect id="Rectangle 3472" style="position:absolute;width:420;height:1862;left:720;top:79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73" style="position:absolute;width:22025;height:1530;left:-8500;top:138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о оцењивањуученика у основн</w:t>
                              </w:r>
                            </w:p>
                          </w:txbxContent>
                        </v:textbox>
                      </v:rect>
                      <v:rect id="Rectangle 3474" style="position:absolute;width:12082;height:1530;left:-3529;top:22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омобразовању и </w:t>
                              </w:r>
                            </w:p>
                          </w:txbxContent>
                        </v:textbox>
                      </v:rect>
                      <v:rect id="Rectangle 3475" style="position:absolute;width:7627;height:1530;left:206;top:112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васпитању</w:t>
                              </w:r>
                            </w:p>
                          </w:txbxContent>
                        </v:textbox>
                      </v:rect>
                      <v:rect id="Rectangle 3476" style="position:absolute;width:420;height:1862;left:3725;top:89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77" style="position:absolute;width:1276;height:1862;left:4791;top:245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3478" style="position:absolute;width:22893;height:1530;left:-5933;top:129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"Службенигласник РС", број 34</w:t>
                              </w:r>
                            </w:p>
                          </w:txbxContent>
                        </v:textbox>
                      </v:rect>
                      <v:rect id="Rectangle 3479" style="position:absolute;width:420;height:1862;left:5219;top:68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80" style="position:absolute;width:11490;height:1530;left:1277;top:196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од 17. маја 2019</w:t>
                              </w:r>
                            </w:p>
                          </w:txbxContent>
                        </v:textbox>
                      </v:rect>
                      <v:rect id="Rectangle 3481" style="position:absolute;width:420;height:1862;left:6727;top:163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rect id="Rectangle 3482" style="position:absolute;width:420;height:1862;left:6727;top:1600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83" style="position:absolute;width:466;height:2064;left:8299;top:248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7"/>
              </w:numPr>
              <w:spacing w:after="0" w:line="278" w:lineRule="auto"/>
              <w:ind w:right="10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знања која је остварио  нису ни на нивоу  препознавања и не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показује способност  репродукције и примене; - не изводи закључке који  се заснивају на подацима; </w:t>
            </w:r>
          </w:p>
          <w:p w:rsidR="00151BB8" w:rsidRDefault="008C27C5">
            <w:pPr>
              <w:numPr>
                <w:ilvl w:val="0"/>
                <w:numId w:val="7"/>
              </w:numPr>
              <w:spacing w:after="12"/>
              <w:ind w:right="10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критички не рaсуђуje; </w:t>
            </w:r>
          </w:p>
          <w:p w:rsidR="00151BB8" w:rsidRDefault="008C27C5">
            <w:pPr>
              <w:numPr>
                <w:ilvl w:val="0"/>
                <w:numId w:val="7"/>
              </w:numPr>
              <w:spacing w:after="8" w:line="278" w:lineRule="auto"/>
              <w:ind w:right="10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показује      интересовањеза учешће у активностима нити  ангажовање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0"/>
              <w:ind w:right="128"/>
            </w:pPr>
            <w:r>
              <w:rPr>
                <w:rFonts w:ascii="Times New Roman" w:eastAsia="Times New Roman" w:hAnsi="Times New Roman" w:cs="Times New Roman"/>
                <w:sz w:val="18"/>
              </w:rPr>
              <w:t>- знања која је остварио  су на нивоу  репродукције, уз  м</w:t>
            </w:r>
            <w:r>
              <w:rPr>
                <w:rFonts w:ascii="Times New Roman" w:eastAsia="Times New Roman" w:hAnsi="Times New Roman" w:cs="Times New Roman"/>
                <w:sz w:val="18"/>
              </w:rPr>
              <w:t>инималну примену; - у мањој мери лoгички  пoвeзуje чињeницe и  пojмoвe и искључиво уз  подршку наставника  изводи закључке који се  заснивају на подацима; - понекад је самосталан у  решавању проблема и у  недовољној мери  критички рaсуђуje; - показује мањи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степен  активности и  ангажовања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8"/>
              </w:numPr>
              <w:spacing w:after="0" w:line="278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довољној мери показује  способност употребе  информација у новим  ситуацијама; </w:t>
            </w:r>
          </w:p>
          <w:p w:rsidR="00151BB8" w:rsidRDefault="008C27C5">
            <w:pPr>
              <w:numPr>
                <w:ilvl w:val="0"/>
                <w:numId w:val="8"/>
              </w:numPr>
              <w:spacing w:after="0" w:line="280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знатној мери лoгички  пoвeзуje чињeницe и </w:t>
            </w:r>
          </w:p>
          <w:p w:rsidR="00151BB8" w:rsidRDefault="008C27C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пojмoвe; </w:t>
            </w:r>
          </w:p>
          <w:p w:rsidR="00151BB8" w:rsidRDefault="008C27C5">
            <w:pPr>
              <w:numPr>
                <w:ilvl w:val="0"/>
                <w:numId w:val="8"/>
              </w:numPr>
              <w:spacing w:after="0" w:line="277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већим делом самостално  изводи закључке који се  заснивају на подацима и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делимично самостално  решава поједине  проблеме; </w:t>
            </w:r>
          </w:p>
          <w:p w:rsidR="00151BB8" w:rsidRDefault="008C27C5">
            <w:pPr>
              <w:numPr>
                <w:ilvl w:val="0"/>
                <w:numId w:val="8"/>
              </w:numPr>
              <w:spacing w:after="0" w:line="277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довољној мери  критички рaсуђуje; - показује делимични  степен активности и  ангажовања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9"/>
              </w:numPr>
              <w:spacing w:after="0" w:line="277" w:lineRule="auto"/>
              <w:ind w:right="19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 великој мери показује  способност примене знања  и лoгички пoвeзуje  чињeницe и пojмoвe; - самостално изводи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закључке који се заснивају  на подацима; </w:t>
            </w:r>
          </w:p>
          <w:p w:rsidR="00151BB8" w:rsidRDefault="008C27C5">
            <w:pPr>
              <w:numPr>
                <w:ilvl w:val="0"/>
                <w:numId w:val="9"/>
              </w:numPr>
              <w:spacing w:after="0"/>
              <w:ind w:right="192"/>
            </w:pPr>
            <w:r>
              <w:rPr>
                <w:rFonts w:ascii="Times New Roman" w:eastAsia="Times New Roman" w:hAnsi="Times New Roman" w:cs="Times New Roman"/>
                <w:sz w:val="18"/>
              </w:rPr>
              <w:t>решава поједине проблеме  на нивоу стваралачког  мишљења и у знатној мери  критички рaсуђуje; - показује велику  самосталност и висок  степен активности и  ангажовања</w:t>
            </w: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10"/>
              </w:num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 потпуности показује  способност трансформ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ације  знања и примене у новим  ситуацијама; </w:t>
            </w:r>
          </w:p>
          <w:p w:rsidR="00151BB8" w:rsidRDefault="008C27C5">
            <w:pPr>
              <w:numPr>
                <w:ilvl w:val="0"/>
                <w:numId w:val="10"/>
              </w:num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лако лoгички пoвeзуje  чињeницe и пojмoвe; - самостално изводи  закључке који се заснивају  на подацима; </w:t>
            </w:r>
          </w:p>
          <w:p w:rsidR="00151BB8" w:rsidRDefault="008C27C5">
            <w:pPr>
              <w:numPr>
                <w:ilvl w:val="0"/>
                <w:numId w:val="10"/>
              </w:num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решава проблеме на нивоу  стваралачког мишљења и у  потпуности критички  рaсуђуje; </w:t>
            </w:r>
          </w:p>
          <w:p w:rsidR="00151BB8" w:rsidRDefault="008C27C5">
            <w:pPr>
              <w:numPr>
                <w:ilvl w:val="0"/>
                <w:numId w:val="10"/>
              </w:numPr>
              <w:spacing w:after="12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показује изузетну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самосталност уз изузетно  висок степен активности и    ангажовања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</w:tr>
      <w:tr w:rsidR="00151BB8">
        <w:trPr>
          <w:trHeight w:val="255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20150" cy="1292606"/>
                      <wp:effectExtent l="0" t="0" r="0" b="0"/>
                      <wp:docPr id="51061" name="Group 510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50" cy="1292606"/>
                                <a:chOff x="0" y="0"/>
                                <a:chExt cx="320150" cy="1292606"/>
                              </a:xfrm>
                            </wpg:grpSpPr>
                            <wps:wsp>
                              <wps:cNvPr id="3749" name="Rectangle 3749"/>
                              <wps:cNvSpPr/>
                              <wps:spPr>
                                <a:xfrm rot="-5399999">
                                  <a:off x="56596" y="1142773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0" name="Rectangle 3750"/>
                              <wps:cNvSpPr/>
                              <wps:spPr>
                                <a:xfrm rot="-5399999">
                                  <a:off x="-631141" y="394017"/>
                                  <a:ext cx="148733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Опис оцене према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1" name="Rectangle 3751"/>
                              <wps:cNvSpPr/>
                              <wps:spPr>
                                <a:xfrm rot="-5399999">
                                  <a:off x="-559576" y="370790"/>
                                  <a:ext cx="16740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нивоима  постигнућа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2" name="Rectangle 3752"/>
                              <wps:cNvSpPr/>
                              <wps:spPr>
                                <a:xfrm rot="-5399999">
                                  <a:off x="244802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BB8" w:rsidRDefault="008C27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061" style="width:25.2087pt;height:101.78pt;mso-position-horizontal-relative:char;mso-position-vertical-relative:line" coordsize="3201,12926">
                      <v:rect id="Rectangle 3749" style="position:absolute;width:932;height:2064;left:565;top:114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3750" style="position:absolute;width:14873;height:1696;left:-6311;top:39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Опис оцене према </w:t>
                              </w:r>
                            </w:p>
                          </w:txbxContent>
                        </v:textbox>
                      </v:rect>
                      <v:rect id="Rectangle 3751" style="position:absolute;width:16740;height:1696;left:-5595;top:37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нивоима  постигнућа</w:t>
                              </w:r>
                            </w:p>
                          </w:txbxContent>
                        </v:textbox>
                      </v:rect>
                      <v:rect id="Rectangle 3752" style="position:absolute;width:466;height:2064;left:2448;top:-9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28" w:line="255" w:lineRule="auto"/>
              <w:ind w:right="6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који ни уз помоћ наставника не испуњавањазахтеве који су утврђени на основном нивоу стандарда, добија оцену недовољан (1)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38" w:line="244" w:lineRule="auto"/>
              <w:ind w:right="4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који испуњавања уз помоћ наставника захтеве који су утврђени у већем делуосновног нивоа стандарда постигнућа и ангажовања,добија оцену довољан (2)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ученик који употпуности, самостално, испуњавања захтеве који су утврђени на основном и већи де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она средњем нивоу стандарда узангажовање ученика, добија оцену добар (3)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12" w:line="274" w:lineRule="auto"/>
              <w:ind w:right="208"/>
            </w:pPr>
            <w:r>
              <w:rPr>
                <w:rFonts w:ascii="Times New Roman" w:eastAsia="Times New Roman" w:hAnsi="Times New Roman" w:cs="Times New Roman"/>
                <w:sz w:val="18"/>
              </w:rPr>
              <w:t>ученик који у потпуности, самостално, испуњавања захтеве који су утврђени на основном исредњем нивоу, као и део захтева са напредног нивоа стандарда уз мању помоћ наставника уз вис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ок степенангажовања, добија оцену врло добар (4) </w:t>
            </w:r>
          </w:p>
          <w:p w:rsidR="00151BB8" w:rsidRDefault="008C27C5">
            <w:pPr>
              <w:spacing w:after="0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који у потпуности самостално испуњавања захтеве који су утврђени на основном и средњем нивоу и већину захтева са напредног нивоа стандарда уз веома висок степен ангажовања, добија оцену одличан (5) </w:t>
            </w:r>
          </w:p>
        </w:tc>
      </w:tr>
    </w:tbl>
    <w:p w:rsidR="00151BB8" w:rsidRDefault="008C27C5">
      <w:pPr>
        <w:spacing w:after="0"/>
        <w:jc w:val="both"/>
      </w:pPr>
      <w:r>
        <w:t xml:space="preserve"> </w:t>
      </w:r>
    </w:p>
    <w:tbl>
      <w:tblPr>
        <w:tblStyle w:val="TableGrid"/>
        <w:tblW w:w="14889" w:type="dxa"/>
        <w:tblInd w:w="-852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13"/>
        <w:gridCol w:w="5387"/>
        <w:gridCol w:w="5389"/>
      </w:tblGrid>
      <w:tr w:rsidR="00151BB8">
        <w:trPr>
          <w:trHeight w:val="5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Динамика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Начини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Елементи оцењивања </w:t>
            </w:r>
          </w:p>
        </w:tc>
      </w:tr>
      <w:tr w:rsidR="00151BB8">
        <w:trPr>
          <w:trHeight w:val="111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се из математике оцењује најмање четири пута у сваком полугодишту.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1" w:line="275" w:lineRule="auto"/>
              <w:ind w:right="19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се оцењује на основу:  - Усмене провере постигнућа,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-Писмене провере постигнућа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11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Усвојеност наставних садржаја  </w:t>
            </w:r>
          </w:p>
          <w:p w:rsidR="00151BB8" w:rsidRDefault="008C27C5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11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Примена знања </w:t>
            </w:r>
          </w:p>
        </w:tc>
      </w:tr>
      <w:tr w:rsidR="00151BB8">
        <w:trPr>
          <w:trHeight w:val="1666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Оцењивање се врши континуирано.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-Активности на часу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-Редовности израде и доношења домаћих задатака.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-Активност ученика  </w:t>
            </w:r>
          </w:p>
          <w:p w:rsidR="00151BB8" w:rsidRDefault="008C27C5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-Однос према раду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273"/>
      </w:pPr>
      <w:r>
        <w:t xml:space="preserve"> </w:t>
      </w:r>
    </w:p>
    <w:p w:rsidR="00151BB8" w:rsidRDefault="008C27C5">
      <w:pPr>
        <w:spacing w:after="13" w:line="267" w:lineRule="auto"/>
        <w:ind w:left="-5" w:right="1188" w:hanging="10"/>
      </w:pPr>
      <w:r>
        <w:rPr>
          <w:rFonts w:ascii="Times New Roman" w:eastAsia="Times New Roman" w:hAnsi="Times New Roman" w:cs="Times New Roman"/>
          <w:sz w:val="24"/>
        </w:rPr>
        <w:t xml:space="preserve">Скала код писмених провера која изражава однос између процента тачних одговора и одговарајуће оцене је следећа:   од 86%-до 100% одличан (5) од 71%-до 85% врло добар (4) од 56%-70% добар (3) од 41%-55% довољан (2) испод  и 40% недовољан (1) </w:t>
      </w:r>
    </w:p>
    <w:p w:rsidR="00151BB8" w:rsidRDefault="008C27C5">
      <w:pPr>
        <w:spacing w:after="13" w:line="267" w:lineRule="auto"/>
        <w:ind w:left="-5" w:right="1188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Скала може да </w:t>
      </w:r>
      <w:r>
        <w:rPr>
          <w:rFonts w:ascii="Times New Roman" w:eastAsia="Times New Roman" w:hAnsi="Times New Roman" w:cs="Times New Roman"/>
          <w:sz w:val="24"/>
        </w:rPr>
        <w:t xml:space="preserve">варира у зависности од постигнућа ученика.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20" w:type="dxa"/>
        <w:tblInd w:w="-852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20"/>
      </w:tblGrid>
      <w:tr w:rsidR="00151BB8">
        <w:trPr>
          <w:trHeight w:val="562"/>
        </w:trPr>
        <w:tc>
          <w:tcPr>
            <w:tcW w:w="1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76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 предмет: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ФИЗИЧКО И ЗДРАВСТВЕНО ВАСПИТАЊЕ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51BB8">
        <w:trPr>
          <w:trHeight w:val="564"/>
        </w:trPr>
        <w:tc>
          <w:tcPr>
            <w:tcW w:w="1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Континуирано се  прати  и вреднује: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4920" w:type="dxa"/>
        <w:tblInd w:w="-852" w:type="dxa"/>
        <w:tblCellMar>
          <w:top w:w="7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928"/>
        <w:gridCol w:w="1464"/>
        <w:gridCol w:w="1717"/>
        <w:gridCol w:w="1309"/>
        <w:gridCol w:w="1502"/>
      </w:tblGrid>
      <w:tr w:rsidR="00151BB8">
        <w:trPr>
          <w:trHeight w:val="28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основни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средњи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напредни </w:t>
            </w:r>
          </w:p>
        </w:tc>
      </w:tr>
      <w:tr w:rsidR="00151BB8">
        <w:trPr>
          <w:trHeight w:val="1390"/>
        </w:trPr>
        <w:tc>
          <w:tcPr>
            <w:tcW w:w="8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Wingdings" w:eastAsia="Wingdings" w:hAnsi="Wingdings" w:cs="Wingdings"/>
                <w:sz w:val="24"/>
              </w:rPr>
              <w:t>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51BB8" w:rsidRDefault="008C27C5">
            <w:pPr>
              <w:spacing w:after="0" w:line="279" w:lineRule="auto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иво ангажованости (активност) и однос ученика према обавезама у физичком и здравственом васпитању који обухвата: 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1.Вежбање </w:t>
            </w:r>
          </w:p>
          <w:p w:rsidR="00151BB8" w:rsidRDefault="008C27C5">
            <w:pPr>
              <w:spacing w:after="0"/>
              <w:ind w:left="107" w:right="43" w:hanging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Ну адекватној спортској опреми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7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Ретко доноси спортску опрему. </w:t>
            </w:r>
          </w:p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доноси редовно тражену спортску опрему.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Редовно доноси тражену спортску опрему. </w:t>
            </w:r>
          </w:p>
        </w:tc>
      </w:tr>
      <w:tr w:rsidR="00151BB8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1BB8" w:rsidRDefault="00151BB8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2.Активно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учествовањ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на часовима физичког и здравствено г васпитања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је активан само када му се наставник посебно обрати.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Постоје активност</w:t>
            </w:r>
          </w:p>
          <w:p w:rsidR="00151BB8" w:rsidRDefault="008C27C5">
            <w:pPr>
              <w:spacing w:after="0"/>
              <w:ind w:left="108" w:right="2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 у којима је активан.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Увек је активан на часовима. </w:t>
            </w:r>
          </w:p>
        </w:tc>
      </w:tr>
      <w:tr w:rsidR="00151BB8">
        <w:trPr>
          <w:trHeight w:val="2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151BB8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7"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Вежбање и играње у слободно време.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слободно време нерадо вежба и учествује у игри само ако наставник инсистира на томе.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слободно време учествује само у одређени м играма 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 слободно време увек вежба и учествује у свим играма којих се играју његови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другари. </w:t>
            </w:r>
          </w:p>
        </w:tc>
      </w:tr>
      <w:tr w:rsidR="00151BB8">
        <w:trPr>
          <w:trHeight w:val="2494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5"/>
              <w:ind w:left="108"/>
            </w:pPr>
            <w:r>
              <w:rPr>
                <w:rFonts w:ascii="Wingdings" w:eastAsia="Wingdings" w:hAnsi="Wingdings" w:cs="Wingdings"/>
                <w:sz w:val="24"/>
              </w:rPr>
              <w:t>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својеност општеприпремних вежби (вежби обликовања), без реквизита. 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left="-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9"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Већину вежби обликовања не ради правилно и не показује  интересовање за правилно извођење вежби 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Делимичн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је 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усвојио правилно извођење вежби обликова ња.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потпуности је усвојио правилно извођење вежби обликовања. </w:t>
            </w:r>
          </w:p>
        </w:tc>
      </w:tr>
      <w:tr w:rsidR="00151BB8">
        <w:trPr>
          <w:trHeight w:val="284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Wingdings" w:eastAsia="Wingdings" w:hAnsi="Wingdings" w:cs="Wingdings"/>
                <w:sz w:val="24"/>
              </w:rPr>
              <w:t>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left="-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Ученикима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Учеников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има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4920" w:type="dxa"/>
        <w:tblInd w:w="-852" w:type="dxa"/>
        <w:tblCellMar>
          <w:top w:w="29" w:type="dxa"/>
          <w:left w:w="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8928"/>
        <w:gridCol w:w="1464"/>
        <w:gridCol w:w="1717"/>
        <w:gridCol w:w="1309"/>
        <w:gridCol w:w="1502"/>
      </w:tblGrid>
      <w:tr w:rsidR="00151BB8">
        <w:trPr>
          <w:trHeight w:val="2492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остигнућа у моторичким вештинама. 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151BB8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слабо развијене моторичке вештине.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  <w:p w:rsidR="00151BB8" w:rsidRDefault="008C27C5">
            <w:pPr>
              <w:spacing w:after="27" w:line="246" w:lineRule="auto"/>
              <w:ind w:left="108" w:righ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моторичке вештине нису одраз његових могућност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веома развијене моторичке способнист и и сталним вежбањем доприноси развоју вештина. </w:t>
            </w:r>
          </w:p>
        </w:tc>
      </w:tr>
      <w:tr w:rsidR="00151BB8">
        <w:trPr>
          <w:trHeight w:val="6360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5"/>
              <w:ind w:left="108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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ндивидуални напредак ученика. 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38" w:lineRule="auto"/>
              <w:ind w:left="107" w:hanging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ИПроцењује се у односу на претходно проверено стање. </w:t>
            </w:r>
          </w:p>
          <w:p w:rsidR="00151BB8" w:rsidRDefault="008C27C5">
            <w:pPr>
              <w:spacing w:after="0"/>
              <w:ind w:left="107"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Приликом оцењивања неопходно је узети у обзир способност и ученика, степен спретности и умешности. Уколико ученик нема развијене посебне способност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38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не показује </w:t>
            </w:r>
          </w:p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напредак јер </w:t>
            </w:r>
          </w:p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је </w:t>
            </w:r>
          </w:p>
          <w:p w:rsidR="00151BB8" w:rsidRDefault="008C27C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незаинтересов ан.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показује напредак, али тај напредак је испод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његових реалних могућност</w:t>
            </w:r>
          </w:p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јер се не ангажује довољно.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је напредовао у складу са својим могућности ма.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4920" w:type="dxa"/>
        <w:tblInd w:w="-852" w:type="dxa"/>
        <w:tblCellMar>
          <w:top w:w="7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8927"/>
        <w:gridCol w:w="1466"/>
        <w:gridCol w:w="1716"/>
        <w:gridCol w:w="1309"/>
        <w:gridCol w:w="1502"/>
      </w:tblGrid>
      <w:tr w:rsidR="00151BB8">
        <w:trPr>
          <w:trHeight w:val="5807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и, </w:t>
            </w:r>
          </w:p>
          <w:p w:rsidR="00151BB8" w:rsidRDefault="008C27C5">
            <w:pPr>
              <w:spacing w:after="0" w:line="241" w:lineRule="auto"/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приликом оцењивања узима се у обзир његов индивидуал ни напредак у односу на претходна достигнућа и могућности као и ангажовање ученика у наставном процесу.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</w:tr>
      <w:tr w:rsidR="00151BB8">
        <w:trPr>
          <w:trHeight w:val="3046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Ученици ослобођени од практичног дела наставе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Прати се и вреднује: </w:t>
            </w:r>
          </w:p>
          <w:p w:rsidR="00151BB8" w:rsidRDefault="008C27C5">
            <w:pPr>
              <w:numPr>
                <w:ilvl w:val="0"/>
                <w:numId w:val="12"/>
              </w:numPr>
              <w:spacing w:after="0" w:line="278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познавање основних правила елементарних игара, основних здравствено-хигијенских правила вежбања и здраве исхране; </w:t>
            </w:r>
          </w:p>
          <w:p w:rsidR="00151BB8" w:rsidRDefault="008C27C5">
            <w:pPr>
              <w:numPr>
                <w:ilvl w:val="0"/>
                <w:numId w:val="12"/>
              </w:numPr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учешће у ваннаставним активностима. </w:t>
            </w:r>
          </w:p>
          <w:p w:rsidR="00151BB8" w:rsidRDefault="008C27C5">
            <w:pPr>
              <w:spacing w:after="0" w:line="258" w:lineRule="auto"/>
              <w:ind w:right="3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Рад ученика ослобођених од практичног дела наставе прати се, вреднује и оцењује на основу посебног ангажовања у настави.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</w:tr>
      <w:tr w:rsidR="00151BB8">
        <w:trPr>
          <w:trHeight w:val="1114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Ученици са инвалидитетом </w:t>
            </w:r>
          </w:p>
        </w:tc>
        <w:tc>
          <w:tcPr>
            <w:tcW w:w="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Праћење вредновање и оцењивање ученика са инвалидитетом врши се на основу њиховог индивидуалног напре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тка.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:rsidR="00151BB8" w:rsidRDefault="00151BB8">
      <w:pPr>
        <w:spacing w:after="0"/>
        <w:ind w:left="-1440" w:right="14624"/>
      </w:pPr>
    </w:p>
    <w:tbl>
      <w:tblPr>
        <w:tblStyle w:val="TableGrid"/>
        <w:tblW w:w="14858" w:type="dxa"/>
        <w:tblInd w:w="-108" w:type="dxa"/>
        <w:tblCellMar>
          <w:top w:w="5" w:type="dxa"/>
          <w:left w:w="108" w:type="dxa"/>
          <w:bottom w:w="133" w:type="dxa"/>
          <w:right w:w="120" w:type="dxa"/>
        </w:tblCellMar>
        <w:tblLook w:val="04A0" w:firstRow="1" w:lastRow="0" w:firstColumn="1" w:lastColumn="0" w:noHBand="0" w:noVBand="1"/>
      </w:tblPr>
      <w:tblGrid>
        <w:gridCol w:w="4076"/>
        <w:gridCol w:w="2395"/>
        <w:gridCol w:w="1150"/>
        <w:gridCol w:w="3240"/>
        <w:gridCol w:w="3997"/>
      </w:tblGrid>
      <w:tr w:rsidR="00151BB8">
        <w:trPr>
          <w:trHeight w:val="499"/>
        </w:trPr>
        <w:tc>
          <w:tcPr>
            <w:tcW w:w="6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 предмет :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ЛИКОВНА КУЛТУРА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1BB8">
        <w:trPr>
          <w:trHeight w:val="1574"/>
        </w:trPr>
        <w:tc>
          <w:tcPr>
            <w:tcW w:w="14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8C27C5">
            <w:pPr>
              <w:spacing w:after="120" w:line="279" w:lineRule="auto"/>
              <w:ind w:right="3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Исходи су формулисани тако да до краја разреда сви ученици могу да их достигну (у мањој или већој мери) уколико су радили разноврсне задатке од којих сваки циља више исхода. </w:t>
            </w:r>
          </w:p>
          <w:p w:rsidR="00151BB8" w:rsidRDefault="008C27C5">
            <w:pPr>
              <w:spacing w:after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Елементи за процењивање напредовања и оцењивање постигнућа су: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1BB8">
        <w:trPr>
          <w:trHeight w:val="817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8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основни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средњи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28"/>
            </w:pPr>
            <w:r>
              <w:rPr>
                <w:rFonts w:ascii="Times New Roman" w:eastAsia="Times New Roman" w:hAnsi="Times New Roman" w:cs="Times New Roman"/>
              </w:rPr>
              <w:t xml:space="preserve">напредни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1BB8">
        <w:trPr>
          <w:trHeight w:val="2746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BB8" w:rsidRDefault="008C27C5">
            <w:pPr>
              <w:spacing w:after="469" w:line="248" w:lineRule="auto"/>
              <w:ind w:right="5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Однос према раду (ученик је припремљен за час, одговорно користи материјал, прибор и алатке, одржава прибор и радни простор...); </w:t>
            </w:r>
          </w:p>
          <w:p w:rsidR="00151BB8" w:rsidRDefault="008C27C5">
            <w:pPr>
              <w:spacing w:after="0"/>
              <w:ind w:left="8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18" w:line="27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Ученик је често неприпремљен за час. </w:t>
            </w:r>
          </w:p>
          <w:p w:rsidR="00151BB8" w:rsidRDefault="008C27C5">
            <w:pPr>
              <w:spacing w:after="133" w:line="256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Материјал ,прибор и алатке не користи у складу са њиховом наменом. </w:t>
            </w:r>
          </w:p>
          <w:p w:rsidR="00151BB8" w:rsidRDefault="008C27C5">
            <w:pPr>
              <w:spacing w:after="111" w:line="274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Не показује интерес да одржава правилно прибор и радни простор.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16" w:line="272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Ученик није увек припремљен за час. </w:t>
            </w:r>
          </w:p>
          <w:p w:rsidR="00151BB8" w:rsidRDefault="008C27C5">
            <w:pPr>
              <w:spacing w:after="173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Материјал, прибор и алатке не користи увек одговорно.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одржава  увек прибор и радни простор.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81" w:line="272" w:lineRule="auto"/>
              <w:ind w:right="5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је увек  припремљен за час. </w:t>
            </w:r>
          </w:p>
          <w:p w:rsidR="00151BB8" w:rsidRDefault="008C27C5">
            <w:pPr>
              <w:spacing w:after="0" w:line="238" w:lineRule="auto"/>
              <w:ind w:right="6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Одговорно користи материјал, прибор и алатке, </w:t>
            </w:r>
          </w:p>
          <w:p w:rsidR="00151BB8" w:rsidRDefault="008C27C5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одржава прибор и радни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простор...); </w:t>
            </w:r>
          </w:p>
        </w:tc>
      </w:tr>
      <w:tr w:rsidR="00151BB8">
        <w:trPr>
          <w:trHeight w:val="3104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8C27C5">
            <w:pPr>
              <w:spacing w:after="0" w:line="238" w:lineRule="auto"/>
              <w:ind w:right="22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Однос према себи (поставља питања, труди се, учи на грешкама, самосталан је у </w:t>
            </w:r>
          </w:p>
          <w:p w:rsidR="00151BB8" w:rsidRDefault="008C27C5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индивидуалном раду, истрајан </w:t>
            </w:r>
          </w:p>
          <w:p w:rsidR="00151BB8" w:rsidRDefault="008C27C5">
            <w:pPr>
              <w:spacing w:after="4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је...);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79" w:line="25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Не користи своје могућности .Не поставља питања ако му нешто није јасно, него ради по свом нахођењу.Не труди се на часу. </w:t>
            </w:r>
          </w:p>
          <w:p w:rsidR="00151BB8" w:rsidRDefault="008C27C5">
            <w:pPr>
              <w:spacing w:after="129"/>
              <w:ind w:left="1"/>
            </w:pPr>
            <w:r>
              <w:rPr>
                <w:rFonts w:ascii="Times New Roman" w:eastAsia="Times New Roman" w:hAnsi="Times New Roman" w:cs="Times New Roman"/>
              </w:rPr>
              <w:t>Понавља грешке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151BB8" w:rsidRDefault="008C27C5">
            <w:pPr>
              <w:spacing w:after="154" w:line="273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Не коригује свој рад у складу са препорукама 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Не заврши рад.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38" w:lineRule="auto"/>
              <w:ind w:right="4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Поставља питања, труди се, учи на грешкама, самосталан </w:t>
            </w:r>
          </w:p>
          <w:p w:rsidR="00151BB8" w:rsidRDefault="008C27C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је у индивидуалном </w:t>
            </w:r>
          </w:p>
          <w:p w:rsidR="00151BB8" w:rsidRDefault="008C27C5">
            <w:pPr>
              <w:spacing w:after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раду, истрајан је...);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8C27C5">
            <w:pPr>
              <w:spacing w:after="143" w:line="258" w:lineRule="auto"/>
              <w:ind w:right="5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Увек поставља питања када му нешто није јасно или када жели да сазна више. </w:t>
            </w:r>
          </w:p>
          <w:p w:rsidR="00151BB8" w:rsidRDefault="008C27C5">
            <w:pPr>
              <w:spacing w:after="0" w:line="252" w:lineRule="auto"/>
              <w:ind w:right="2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Труди се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веома предано ради.Учи на грешкама и не понавља их.Показује висок степен самосталности у раду. </w:t>
            </w:r>
          </w:p>
          <w:p w:rsidR="00151BB8" w:rsidRDefault="008C27C5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веома самосталан је у индивидуалном раду и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страјан је...);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4858" w:type="dxa"/>
        <w:tblInd w:w="-108" w:type="dxa"/>
        <w:tblCellMar>
          <w:top w:w="54" w:type="dxa"/>
          <w:left w:w="10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076"/>
        <w:gridCol w:w="3545"/>
        <w:gridCol w:w="3240"/>
        <w:gridCol w:w="3997"/>
      </w:tblGrid>
      <w:tr w:rsidR="00151BB8">
        <w:trPr>
          <w:trHeight w:val="266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Однос према другима (поштује договорена правила понашања, спреман је да помогне и да сарађује, уважава туђе радове, начин </w:t>
            </w:r>
          </w:p>
          <w:p w:rsidR="00151BB8" w:rsidRDefault="008C27C5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размишљања, доживљавања,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опажања...);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48" w:line="281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Често не поштује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договорена правила понашања, али не увек. </w:t>
            </w:r>
          </w:p>
          <w:p w:rsidR="00151BB8" w:rsidRDefault="008C27C5">
            <w:pPr>
              <w:spacing w:after="12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Нема осећај за друге. </w:t>
            </w:r>
          </w:p>
          <w:p w:rsidR="00151BB8" w:rsidRDefault="008C27C5">
            <w:pPr>
              <w:spacing w:after="109" w:line="25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Често се подсмева туђе радове, начин размишљања, доживљавања, опажања.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69" w:line="30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Поштује договорена правила понашања, али не увек. Спреман је да помогне и да сарађује.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Углавном уважава туђе радове, начин размишљања, доживљавања, опажања, али се деси да не буде довољно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2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Увек поштује договорена правила понашања.  Помаже другима и  сарађује. Уважава туђе радове , начин размишљања, доживљавања и опажања са високим степеном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толеранције.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151BB8" w:rsidRDefault="008C27C5">
      <w:r>
        <w:br w:type="page"/>
      </w:r>
    </w:p>
    <w:p w:rsidR="00151BB8" w:rsidRDefault="00151BB8">
      <w:pPr>
        <w:spacing w:after="0"/>
        <w:ind w:left="-1440" w:right="14624"/>
      </w:pPr>
    </w:p>
    <w:tbl>
      <w:tblPr>
        <w:tblStyle w:val="TableGrid"/>
        <w:tblW w:w="14858" w:type="dxa"/>
        <w:tblInd w:w="-108" w:type="dxa"/>
        <w:tblCellMar>
          <w:top w:w="5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4076"/>
        <w:gridCol w:w="3545"/>
        <w:gridCol w:w="3240"/>
        <w:gridCol w:w="3997"/>
      </w:tblGrid>
      <w:tr w:rsidR="00151BB8">
        <w:trPr>
          <w:trHeight w:val="2275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05" w:line="251" w:lineRule="auto"/>
              <w:ind w:right="6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Разумевање (разуме задатак, разуме појмове, разуме процес, разуме визуелне информације...);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33" w:line="256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Ученик не разуме задатак. Не поставља питања  везана за нејасноће. </w:t>
            </w:r>
          </w:p>
          <w:p w:rsidR="00151BB8" w:rsidRDefault="008C27C5">
            <w:pPr>
              <w:spacing w:after="38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Не разуме значење појмова, </w:t>
            </w:r>
          </w:p>
          <w:p w:rsidR="00151BB8" w:rsidRDefault="008C27C5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процес и визуелне информације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Ученик понекад не разуме задатак и не поставлја увек питања везана за нејасноће.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8C27C5">
            <w:pPr>
              <w:spacing w:after="106" w:line="251" w:lineRule="auto"/>
              <w:ind w:right="5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разуме задатак, а у случају нејасноћа одмах поставља питања да би му било јасно.  </w:t>
            </w:r>
          </w:p>
          <w:p w:rsidR="00151BB8" w:rsidRDefault="008C27C5">
            <w:pPr>
              <w:spacing w:after="0"/>
              <w:ind w:right="5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Разуме појмове, разуме процес, разуме визуелне информације...); </w:t>
            </w:r>
          </w:p>
        </w:tc>
      </w:tr>
      <w:tr w:rsidR="00151BB8">
        <w:trPr>
          <w:trHeight w:val="2283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05" w:line="252" w:lineRule="auto"/>
              <w:ind w:right="6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Повезивање (повезује и пореди познате и нове информације, људе, места, догађаје, идеје, дела...);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Ученик се не труди да повезује познате са новим информацијама.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right="74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Ученик не повезује  и не пореди  увек  познато са непознатим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8C27C5">
            <w:pPr>
              <w:spacing w:after="83" w:line="254" w:lineRule="auto"/>
              <w:ind w:right="345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повезује и пореди позн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ате и нове информације, људе, места, догађаје, идеје и дела, уклапајући све то у његових систем знања и вештина.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1BB8">
        <w:trPr>
          <w:trHeight w:val="222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05" w:line="251" w:lineRule="auto"/>
              <w:ind w:right="6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Оригиналност (оригиналан је у односу на туђе радове, оригиналан је у односу на своје претходне радове...);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7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Ученик нема идеју 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Када ради угледа се на нечији рад. Ученик увек ради исте радове (има увек исте мотиве)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Ученик понекад нема идеју и дуго не започиње свој рад. Дешава се да мотив буде идентичан као код другара са којим седи.Дешава се да понавља своје мотиве. 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72" w:line="278" w:lineRule="auto"/>
              <w:ind w:right="58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Оригиналан ј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у односу на туђе радове .Увек има своје решење . </w:t>
            </w:r>
          </w:p>
          <w:p w:rsidR="00151BB8" w:rsidRDefault="008C27C5">
            <w:pPr>
              <w:spacing w:after="54" w:line="278" w:lineRule="auto"/>
              <w:ind w:right="5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Оригиналан је у односу на своје претходне радове. 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1BB8">
        <w:trPr>
          <w:trHeight w:val="2223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04" w:line="252" w:lineRule="auto"/>
              <w:ind w:right="16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Вербално изражавање (учтиво комуницира, кратко и јасно образлаже свој рад, замисао, утисак, опажање, емоције...);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52" w:line="276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Ученик не  поштује правила комуникације.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Не уме да објасни свој рад.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11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Ученик понекад крши правила учтиве комуникације.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Потребно му је много речи  да објасни свој рад и несигуран је у томе.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89" w:line="265" w:lineRule="auto"/>
              <w:ind w:right="6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учтиво комуницира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са другима.Кратко и јасно образлаже свој рад, замисао, утисак, опажање, емоције...);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2996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09" w:line="248" w:lineRule="auto"/>
              <w:ind w:right="3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Употреба техника (примењује одговарајући процес, контролише однос воде и боје, бира подлогу у односу на технику)...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Не слуша упутства о примени технике, па процес </w:t>
            </w:r>
            <w:r>
              <w:rPr>
                <w:rFonts w:ascii="Times New Roman" w:eastAsia="Times New Roman" w:hAnsi="Times New Roman" w:cs="Times New Roman"/>
              </w:rPr>
              <w:t xml:space="preserve">не може да контролише.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2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Понекад не слуша упутства о примени технике па му се дешава да неправилно користи технику и не уме да исконтролише процес.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74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Правилно ,према упутству ,употребљава технике. </w:t>
            </w:r>
          </w:p>
          <w:p w:rsidR="00151BB8" w:rsidRDefault="008C27C5">
            <w:pPr>
              <w:spacing w:after="108" w:line="248" w:lineRule="auto"/>
              <w:ind w:right="5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 да контролише процес: додаје још воде у боју ако је потребно, води рачуна о односу боја приликом мешања, изабере подлогу,... </w:t>
            </w:r>
          </w:p>
          <w:p w:rsidR="00151BB8" w:rsidRDefault="008C27C5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1BB8" w:rsidRDefault="008C27C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1BB8">
        <w:trPr>
          <w:trHeight w:val="222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Понаша се пристојно у музејима, галеријама и на другим местима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 w:right="66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понаша се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пристојно у музејима, галеријама и на другим местима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8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Понекад показује понашање који није у складу са нормама понашања 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музејима, галеријама и на другим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местима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8C27C5">
            <w:pPr>
              <w:spacing w:after="2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Понаша се пристојно у музејима, галеријама и на другим местима. </w:t>
            </w:r>
          </w:p>
          <w:p w:rsidR="00151BB8" w:rsidRDefault="008C27C5">
            <w:pPr>
              <w:spacing w:after="33" w:line="251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 великим интересовањем ак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тивно учествује у разговорима  везаним за поједина дела, поштујући правила понашања.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  <w:ind w:left="6179"/>
      </w:pPr>
      <w:r>
        <w:rPr>
          <w:rFonts w:ascii="Times New Roman" w:eastAsia="Times New Roman" w:hAnsi="Times New Roman" w:cs="Times New Roman"/>
          <w:b/>
          <w:sz w:val="20"/>
        </w:rPr>
        <w:t xml:space="preserve">Музичка култура  </w:t>
      </w:r>
    </w:p>
    <w:tbl>
      <w:tblPr>
        <w:tblStyle w:val="TableGrid"/>
        <w:tblW w:w="14218" w:type="dxa"/>
        <w:tblInd w:w="-107" w:type="dxa"/>
        <w:tblCellMar>
          <w:top w:w="6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2154"/>
        <w:gridCol w:w="5054"/>
        <w:gridCol w:w="2236"/>
        <w:gridCol w:w="2240"/>
        <w:gridCol w:w="2534"/>
      </w:tblGrid>
      <w:tr w:rsidR="00151BB8">
        <w:trPr>
          <w:trHeight w:val="47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ОБЛАСТ/ТЕМЕ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исходи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Основни ниво </w:t>
            </w:r>
          </w:p>
          <w:p w:rsidR="00151BB8" w:rsidRDefault="008C27C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Средњи ниво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Напредни ниво </w:t>
            </w:r>
          </w:p>
        </w:tc>
      </w:tr>
      <w:tr w:rsidR="00151BB8">
        <w:trPr>
          <w:trHeight w:val="8058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right="29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Здраво, војско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оштрих оловака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41" w:line="240" w:lineRule="auto"/>
              <w:ind w:right="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Мој тротинет може из места да вози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стотку, па и двеста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пева песму по слуху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6" w:line="28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примењује правилан начин певања и договорена правила понашања у групном певању и свирању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8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повезује музичко дело у односу на њему блиске ситуације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80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поштује договорена правила понашања при слушању музике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7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објасни својим речима утиске о слушаном музичком делу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9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разликује боју одређених певачких гласова и музичке изражајне елементе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8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повезује музичко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дело у односу на њему блиске ситуације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0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разликује висину тонова и тачно и чисто их изводи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36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пева песму по слуху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6" w:line="28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примењује правилан начин певања и договорена правила понашања у групном певању и свирању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20"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објасни својим речима утиске о слушаном музичком делу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76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повезује музичко дело у односу на њему блиске ситуације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разликујемузичке изражајне елементе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разликује музичке инструменте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7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објасни својим речима утиске о слушаном музичком делу </w:t>
            </w:r>
          </w:p>
          <w:p w:rsidR="00151BB8" w:rsidRDefault="008C27C5">
            <w:pPr>
              <w:numPr>
                <w:ilvl w:val="0"/>
                <w:numId w:val="13"/>
              </w:numPr>
              <w:spacing w:after="125" w:line="276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повезује музичко дело у односу на њему блиске ситуације </w:t>
            </w:r>
          </w:p>
          <w:p w:rsidR="00151BB8" w:rsidRDefault="008C27C5">
            <w:pPr>
              <w:spacing w:after="0"/>
              <w:ind w:left="7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3"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>-ученици који нису склони визуелном изражавању уз помоћ решавају једноставније задатке у погледу стварања композиције уз ниже критеријуме оцењивања. Очекује се да направе мали помак у односу на пре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дходни рад, потруде се и испуне захтеве школског програма у погледу времена реализације предвиђеног за израду задатка.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1" w:righ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уме да изабере адекватан садржај и размишља о начину представљања своје идеје; суштински, уживљава се у задатак и активира машту.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 w:line="244" w:lineRule="auto"/>
              <w:ind w:left="1" w:right="16"/>
            </w:pPr>
            <w:r>
              <w:rPr>
                <w:rFonts w:ascii="Times New Roman" w:eastAsia="Times New Roman" w:hAnsi="Times New Roman" w:cs="Times New Roman"/>
                <w:sz w:val="20"/>
              </w:rPr>
              <w:t>- 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оље и самосталније повезује елеменате у композицији, на адекватан начин примењуује визуелне принципе и развија сопствене принципе функционисања и уклапања елемената композиције. </w:t>
            </w:r>
          </w:p>
          <w:p w:rsidR="00151BB8" w:rsidRDefault="008C27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51BB8">
        <w:trPr>
          <w:trHeight w:val="842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43" w:line="237" w:lineRule="auto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Седи Ћира наврх сламе, брковима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плаши вране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 w:line="282" w:lineRule="auto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Све што расте хтело би да расте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right="2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1BB8" w:rsidRDefault="008C27C5">
            <w:pPr>
              <w:spacing w:after="196"/>
              <w:ind w:left="8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пева песму по слуху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5" w:line="28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примењује правилан начин певања и договорена правила понашања у групном певању и свирању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изводе народне игре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7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објасни својим речима утиске о слушаном музичком делу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20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разликује боју одређених певачких гласова и музичке изражајне елементе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8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препознаје боју новог музичког инструмента (кларинет)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6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повезује музичко дело у односу на њему блиске ситуације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0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поштује договорена правила понашања при слушању музике </w:t>
            </w:r>
          </w:p>
          <w:p w:rsidR="00151BB8" w:rsidRDefault="008C27C5">
            <w:pPr>
              <w:spacing w:after="3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6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објасни својим речима утиске о слушаном музичком делу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229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разликује музичке изражајне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7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повезује музичко дело у односу на њему блиске ситуације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4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поштује договорена правила и слушању музике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разликује музичке инструменте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6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објасни својим речима утиске о слушаном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музичком делу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229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разликујемузичке изражајне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179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повезује музичко дело у односу на приказане ситуације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свира на ритмичким инструментима </w:t>
            </w:r>
          </w:p>
          <w:p w:rsidR="00151BB8" w:rsidRDefault="008C27C5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изводе музичке игре </w:t>
            </w:r>
          </w:p>
          <w:p w:rsidR="00151BB8" w:rsidRDefault="008C27C5">
            <w:pPr>
              <w:spacing w:after="0"/>
              <w:ind w:left="468"/>
            </w:pPr>
            <w:r>
              <w:rPr>
                <w:rFonts w:ascii="Segoe UI Symbol" w:eastAsia="Segoe UI Symbol" w:hAnsi="Segoe UI Symbol" w:cs="Segoe UI Symbol"/>
                <w:sz w:val="20"/>
              </w:rPr>
              <w:lastRenderedPageBreak/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</w:tr>
    </w:tbl>
    <w:p w:rsidR="00151BB8" w:rsidRDefault="008C27C5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151BB8" w:rsidRDefault="008C27C5">
      <w:pPr>
        <w:spacing w:after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1BB8" w:rsidRDefault="008C27C5">
      <w:pPr>
        <w:spacing w:after="129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Грађанско васпитање 2. разред - </w:t>
      </w:r>
      <w:r>
        <w:rPr>
          <w:rFonts w:ascii="Times New Roman" w:eastAsia="Times New Roman" w:hAnsi="Times New Roman" w:cs="Times New Roman"/>
          <w:b/>
          <w:sz w:val="18"/>
        </w:rPr>
        <w:t xml:space="preserve">Критеријуми оцењивања према исходима степенованим по нивоима постигнућа, Блумовој таксономији и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Правилнику о оцењивању ученика у основном образовању и васпитању"Службени гласник РС" број 34 од 17. маја 2019. и  Програму наставе и учења за други разред осн</w:t>
      </w:r>
      <w:r>
        <w:rPr>
          <w:rFonts w:ascii="Times New Roman" w:eastAsia="Times New Roman" w:hAnsi="Times New Roman" w:cs="Times New Roman"/>
          <w:b/>
          <w:sz w:val="18"/>
        </w:rPr>
        <w:t>овног образовања и васпитања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Ученици се оцењују:</w:t>
      </w:r>
      <w:r>
        <w:t xml:space="preserve"> </w:t>
      </w:r>
    </w:p>
    <w:p w:rsidR="00151BB8" w:rsidRDefault="008C27C5">
      <w:pPr>
        <w:spacing w:after="129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-на основу активности на часу</w:t>
      </w:r>
      <w:r>
        <w:t xml:space="preserve"> </w:t>
      </w:r>
    </w:p>
    <w:p w:rsidR="00151BB8" w:rsidRDefault="008C27C5">
      <w:pPr>
        <w:spacing w:after="129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-примене наученог у свакодневном животу и раду у школи</w:t>
      </w:r>
      <w:r>
        <w:t xml:space="preserve"> </w:t>
      </w:r>
    </w:p>
    <w:p w:rsidR="00151BB8" w:rsidRDefault="008C27C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-на основу односа и сарадње са члановима групе</w:t>
      </w:r>
      <w:r>
        <w:t xml:space="preserve"> </w:t>
      </w:r>
    </w:p>
    <w:tbl>
      <w:tblPr>
        <w:tblStyle w:val="TableGrid"/>
        <w:tblW w:w="15880" w:type="dxa"/>
        <w:tblInd w:w="-994" w:type="dxa"/>
        <w:tblCellMar>
          <w:top w:w="88" w:type="dxa"/>
          <w:left w:w="53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2129"/>
        <w:gridCol w:w="3968"/>
        <w:gridCol w:w="3404"/>
        <w:gridCol w:w="3401"/>
        <w:gridCol w:w="2978"/>
      </w:tblGrid>
      <w:tr w:rsidR="00151BB8">
        <w:trPr>
          <w:trHeight w:val="1200"/>
        </w:trPr>
        <w:tc>
          <w:tcPr>
            <w:tcW w:w="12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Наставни предмет: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Грађанско васпитање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</w:tr>
      <w:tr w:rsidR="00151BB8">
        <w:trPr>
          <w:trHeight w:val="120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ТЕМА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1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ИСХОДИ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Ученик ће бити у стању да: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ИСТИЧЕ СЕ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ДОБАР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ЗАДОВОЉАВА </w:t>
            </w:r>
          </w:p>
        </w:tc>
      </w:tr>
      <w:tr w:rsidR="00151BB8">
        <w:trPr>
          <w:trHeight w:val="197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 w:right="4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Људска права-Ја и други у различитим групама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66" w:line="258" w:lineRule="auto"/>
              <w:ind w:right="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-разликује понашања појединаца која доприносе или ометају функционисање и напредовање групе; </w:t>
            </w:r>
          </w:p>
          <w:p w:rsidR="00151BB8" w:rsidRDefault="008C27C5">
            <w:pPr>
              <w:spacing w:after="50" w:line="27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успоставља, гради и чува успешне односе са члановима групе којој припада; </w:t>
            </w:r>
          </w:p>
          <w:p w:rsidR="00151BB8" w:rsidRDefault="008C27C5">
            <w:pPr>
              <w:spacing w:after="48" w:line="27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-искаже своја осећања и потребе на начин који не угрожава друге;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-препозна и уважи осећања и потребе других;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 w:right="41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својим понашањем доприноси напредовању групе; исказује своје потребе и осећања не угрожавајући друге. -Ученик уважава потребе, осећања и права других; предвиђа последице кршења дечјих права и показује иницијативу у решавању проблема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16" w:line="29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-Ученик разлику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је понашања која доприносе од понашања која ометају функционисање и напредовање групе.  </w:t>
            </w:r>
          </w:p>
          <w:p w:rsidR="00151BB8" w:rsidRDefault="008C27C5">
            <w:pPr>
              <w:spacing w:after="202" w:line="31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описује и разликује потребе и осећања других.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објашњава основна дечја права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16" w:line="29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-Ученик именује различите облике понашања, идентификује потребе и разлику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је осећања.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именује основна дечја права и наводи ситуације кршења дечјих права.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5880" w:type="dxa"/>
        <w:tblInd w:w="-994" w:type="dxa"/>
        <w:tblCellMar>
          <w:top w:w="88" w:type="dxa"/>
          <w:left w:w="5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129"/>
        <w:gridCol w:w="3968"/>
        <w:gridCol w:w="3404"/>
        <w:gridCol w:w="3401"/>
        <w:gridCol w:w="2978"/>
      </w:tblGrid>
      <w:tr w:rsidR="00151BB8">
        <w:trPr>
          <w:trHeight w:val="1776"/>
        </w:trPr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8" w:line="268" w:lineRule="auto"/>
              <w:ind w:right="1"/>
            </w:pPr>
            <w:r>
              <w:rPr>
                <w:rFonts w:ascii="Times New Roman" w:eastAsia="Times New Roman" w:hAnsi="Times New Roman" w:cs="Times New Roman"/>
                <w:sz w:val="18"/>
              </w:rPr>
              <w:t>-наведе и својим речима објасни основна права детета садржана у Конвенцији о дечјим правима; 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прихвата и образлаже на примерима из живота да свако дете има иста права без обзира на различитости;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-препозна ситуације кршења својих и туђих права и показује спремност да тражи помоћ; 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кршења својих и туђих права.  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36" w:line="28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на примерима из живота и препознаје 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итуације кршења својих и туђих права. Тражи помоћ  при кршењу својих и туђих права. </w:t>
            </w:r>
          </w:p>
          <w:p w:rsidR="00151BB8" w:rsidRDefault="008C27C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</w:tr>
      <w:tr w:rsidR="00151BB8">
        <w:trPr>
          <w:trHeight w:val="377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96" w:line="281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Демократско друштво школа као заједница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B8" w:rsidRDefault="008C27C5">
            <w:pPr>
              <w:spacing w:after="49" w:line="27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-се договара и одлучује у доношењу правила групе и да се понаша у складу са њима; </w:t>
            </w:r>
          </w:p>
          <w:p w:rsidR="00151BB8" w:rsidRDefault="008C27C5">
            <w:pPr>
              <w:spacing w:after="0" w:line="28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наводи примере међусобне повезаности права и одговорности </w:t>
            </w:r>
          </w:p>
          <w:p w:rsidR="00151BB8" w:rsidRDefault="008C27C5">
            <w:pPr>
              <w:spacing w:after="23" w:line="252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-разликује ненасилну од насилне комуникације међу члановима групе на примерима из свакодневног живота, из књижевних дела које чита и филмовимакоје гледа </w:t>
            </w:r>
          </w:p>
          <w:p w:rsidR="00151BB8" w:rsidRDefault="008C27C5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саслуша излагање саговорника без упадица и са уважавањем </w:t>
            </w:r>
          </w:p>
          <w:p w:rsidR="00151BB8" w:rsidRDefault="008C27C5">
            <w:pPr>
              <w:spacing w:after="2" w:line="27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-даје и прихвата предлоге водећи рачуна о интересу свих страна у сукобу; </w:t>
            </w:r>
          </w:p>
          <w:p w:rsidR="00151BB8" w:rsidRDefault="008C27C5">
            <w:pPr>
              <w:spacing w:after="0" w:line="278" w:lineRule="auto"/>
              <w:ind w:right="122"/>
            </w:pPr>
            <w:r>
              <w:rPr>
                <w:rFonts w:ascii="Times New Roman" w:eastAsia="Times New Roman" w:hAnsi="Times New Roman" w:cs="Times New Roman"/>
                <w:sz w:val="18"/>
              </w:rPr>
              <w:t>-представи шта садржи и чему служи Правилник о безбедности ученика његове школе; -се понаша у складу са Правилником о безбед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ности ученика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19" w:line="29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показује иницијативу, користи аргументе при доношењу правила групе и понаша се у складу са правилима. </w:t>
            </w:r>
          </w:p>
          <w:p w:rsidR="00151BB8" w:rsidRDefault="008C27C5">
            <w:pPr>
              <w:spacing w:after="246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Ученик повезује права и одговорности </w:t>
            </w:r>
          </w:p>
          <w:p w:rsidR="00151BB8" w:rsidRDefault="008C27C5">
            <w:pPr>
              <w:spacing w:after="201" w:line="31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користи ненасилну комуникацију са члановима групе; уважава саговорника. </w:t>
            </w:r>
          </w:p>
          <w:p w:rsidR="00151BB8" w:rsidRDefault="008C27C5">
            <w:pPr>
              <w:spacing w:after="202" w:line="31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-Ученик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уважава туђе мишљење и даје креативна решења; </w:t>
            </w:r>
          </w:p>
          <w:p w:rsidR="00151BB8" w:rsidRDefault="008C27C5">
            <w:pPr>
              <w:spacing w:after="47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се понаша у складу са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Правилником о безбедности ученика.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02" w:line="31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се договара о доношењу правила групе и понаша се у складу са њима. </w:t>
            </w:r>
          </w:p>
          <w:p w:rsidR="00151BB8" w:rsidRDefault="008C27C5">
            <w:pPr>
              <w:spacing w:after="199" w:line="31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наводи примере повезаности права и одговорности </w:t>
            </w:r>
          </w:p>
          <w:p w:rsidR="00151BB8" w:rsidRDefault="008C27C5">
            <w:pPr>
              <w:spacing w:after="221" w:line="28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разликује ненасилну од насилне комуникације на различитим примерима из свакодневног живота, у књижевним делима и филмовима. </w:t>
            </w:r>
          </w:p>
          <w:p w:rsidR="00151BB8" w:rsidRDefault="008C27C5">
            <w:pPr>
              <w:spacing w:after="249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слуша саговорника без упадица. </w:t>
            </w:r>
          </w:p>
          <w:p w:rsidR="00151BB8" w:rsidRDefault="008C27C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представља Правилник о безбедности ученика  школе.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02" w:line="31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-Ученик учествује у доно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шењу правила групе и наводи правила. </w:t>
            </w:r>
          </w:p>
          <w:p w:rsidR="00151BB8" w:rsidRDefault="008C27C5">
            <w:pPr>
              <w:spacing w:after="200" w:line="31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именује права и одговорности. </w:t>
            </w:r>
          </w:p>
          <w:p w:rsidR="00151BB8" w:rsidRDefault="008C27C5">
            <w:pPr>
              <w:spacing w:after="201" w:line="31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описује облике ненасилне и насилне комуникације. </w:t>
            </w:r>
          </w:p>
          <w:p w:rsidR="00151BB8" w:rsidRDefault="008C27C5">
            <w:pPr>
              <w:spacing w:after="246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слуша саговорника </w:t>
            </w:r>
          </w:p>
          <w:p w:rsidR="00151BB8" w:rsidRDefault="008C27C5">
            <w:pPr>
              <w:spacing w:after="5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описује правила из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Правилника о безбедности ученика. </w:t>
            </w:r>
          </w:p>
        </w:tc>
      </w:tr>
      <w:tr w:rsidR="00151BB8">
        <w:trPr>
          <w:trHeight w:val="332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 w:right="2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Процеси у савременом свету-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Школа као безбедно место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48" w:line="27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-наводи примере одговорности одраслих и ученика за безбедност у школи; </w:t>
            </w:r>
          </w:p>
          <w:p w:rsidR="00151BB8" w:rsidRDefault="008C27C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-препознаје предности, ризике и опасности по себе и друге и одговорно поступа при коришћењу мобилног телефона и интернета </w:t>
            </w:r>
          </w:p>
          <w:p w:rsidR="00151BB8" w:rsidRDefault="008C27C5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сарађује и преузима различите улоге на основу договора у групи; </w:t>
            </w:r>
          </w:p>
          <w:p w:rsidR="00151BB8" w:rsidRDefault="008C27C5">
            <w:pPr>
              <w:spacing w:after="0"/>
              <w:ind w:righ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-износи мишљење, образлаже идеје, даје предлоге који могу унапредити безбедност ученика у школи;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0" w:line="29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примењује првила безбедног понашања у школи,на путу до школе, ван школе.  </w:t>
            </w:r>
          </w:p>
          <w:p w:rsidR="00151BB8" w:rsidRDefault="008C27C5">
            <w:pPr>
              <w:spacing w:after="219" w:line="29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-Ученик се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одговорно понаша при коришћењу мобилног телефона и интернета </w:t>
            </w:r>
          </w:p>
          <w:p w:rsidR="00151BB8" w:rsidRDefault="008C27C5">
            <w:pPr>
              <w:spacing w:after="0"/>
              <w:ind w:left="2" w:righ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Ученик активно учествује,  образлаже, анализира и даје прелоге за унапређивање безбедности ученика у школи. -Ученик објашњава и анализира одговорност одраслих и ученика за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0" w:line="29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разликује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безбедно од небезбедног понашања у школи, на путу до школе, ван школе. </w:t>
            </w:r>
          </w:p>
          <w:p w:rsidR="00151BB8" w:rsidRDefault="008C27C5">
            <w:pPr>
              <w:spacing w:after="219" w:line="29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разуме предности и ризике коришћења мобилног телефона и интернета. </w:t>
            </w:r>
          </w:p>
          <w:p w:rsidR="00151BB8" w:rsidRDefault="008C27C5">
            <w:pPr>
              <w:spacing w:after="200" w:line="31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дискутује о начинима унапређивања безбедности у школи. 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упоређује одговорност одраслих и ученика за безбедност у школи.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19" w:line="29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именује правила безбедног понашања у школи, на путу до школе, ван школе. </w:t>
            </w:r>
          </w:p>
          <w:p w:rsidR="00151BB8" w:rsidRDefault="008C27C5">
            <w:pPr>
              <w:spacing w:after="0"/>
              <w:ind w:left="2" w:right="157"/>
            </w:pPr>
            <w:r>
              <w:rPr>
                <w:rFonts w:ascii="Times New Roman" w:eastAsia="Times New Roman" w:hAnsi="Times New Roman" w:cs="Times New Roman"/>
                <w:sz w:val="18"/>
              </w:rPr>
              <w:t>-Ученик препознаје неке облике небезбедног коришћења мобилног телефона и интернета. -Ученик сарађује 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преузима различите улоге у унапређивању безбедности ученика у школи. -Ученик препознаје одговорност одраслих и ученика за безбедност у </w:t>
            </w:r>
          </w:p>
        </w:tc>
      </w:tr>
    </w:tbl>
    <w:p w:rsidR="00151BB8" w:rsidRDefault="00151BB8">
      <w:pPr>
        <w:spacing w:after="0"/>
        <w:ind w:left="-1440" w:right="14624"/>
      </w:pPr>
    </w:p>
    <w:tbl>
      <w:tblPr>
        <w:tblStyle w:val="TableGrid"/>
        <w:tblW w:w="15880" w:type="dxa"/>
        <w:tblInd w:w="-994" w:type="dxa"/>
        <w:tblCellMar>
          <w:top w:w="88" w:type="dxa"/>
          <w:left w:w="53" w:type="dxa"/>
          <w:bottom w:w="0" w:type="dxa"/>
          <w:right w:w="145" w:type="dxa"/>
        </w:tblCellMar>
        <w:tblLook w:val="04A0" w:firstRow="1" w:lastRow="0" w:firstColumn="1" w:lastColumn="0" w:noHBand="0" w:noVBand="1"/>
      </w:tblPr>
      <w:tblGrid>
        <w:gridCol w:w="2129"/>
        <w:gridCol w:w="3968"/>
        <w:gridCol w:w="3404"/>
        <w:gridCol w:w="3401"/>
        <w:gridCol w:w="2978"/>
      </w:tblGrid>
      <w:tr w:rsidR="00151BB8">
        <w:trPr>
          <w:trHeight w:val="552"/>
        </w:trPr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безбедност у школи. 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151BB8"/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школи. </w:t>
            </w:r>
          </w:p>
        </w:tc>
      </w:tr>
      <w:tr w:rsidR="00151BB8">
        <w:trPr>
          <w:trHeight w:val="281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Грађански активизамШкола као безбедно место за све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67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учествује у изради плана једноставне акције; </w:t>
            </w:r>
          </w:p>
          <w:p w:rsidR="00151BB8" w:rsidRDefault="008C27C5">
            <w:pPr>
              <w:spacing w:after="47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-са другим ученицима изводи и документује једноставну акцију; </w:t>
            </w:r>
          </w:p>
          <w:p w:rsidR="00151BB8" w:rsidRDefault="008C27C5">
            <w:pPr>
              <w:spacing w:after="6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-доприноси промоцији акције; </w:t>
            </w:r>
          </w:p>
          <w:p w:rsidR="00151BB8" w:rsidRDefault="008C27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-на једноставан начин вреднује изведену акцију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01" w:line="31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Ученик показује иницијативу, договара се и предлаже план једноставне акције. </w:t>
            </w:r>
          </w:p>
          <w:p w:rsidR="00151BB8" w:rsidRDefault="008C27C5">
            <w:pPr>
              <w:spacing w:after="220" w:line="29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истражује и активно учествује у извођењу и документовању једноставне акције. </w:t>
            </w:r>
          </w:p>
          <w:p w:rsidR="00151BB8" w:rsidRDefault="008C27C5">
            <w:pPr>
              <w:spacing w:after="206" w:line="31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припрема промоцију акције и активно у њој учествује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-Ученик процењује изведену акци</w:t>
            </w:r>
            <w:r>
              <w:rPr>
                <w:rFonts w:ascii="Times New Roman" w:eastAsia="Times New Roman" w:hAnsi="Times New Roman" w:cs="Times New Roman"/>
                <w:sz w:val="18"/>
              </w:rPr>
              <w:t>ју,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161" w:line="361" w:lineRule="auto"/>
              <w:ind w:left="2" w:right="4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дискутује и учествује у изради плана једноставне акције. -Ученик учествује у извођењу , документовању и промоцији једноставне акције.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на једноставан начин вреднује изведену акцију.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B8" w:rsidRDefault="008C27C5">
            <w:pPr>
              <w:spacing w:after="221" w:line="28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-Ученик реализује дате задатке при изради плана, изв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ођењу, документовању и промоцији једноставне акције. </w:t>
            </w:r>
          </w:p>
          <w:p w:rsidR="00151BB8" w:rsidRDefault="008C27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-Ученик наводи основне информације о изведеној акцији. </w:t>
            </w:r>
          </w:p>
        </w:tc>
      </w:tr>
    </w:tbl>
    <w:p w:rsidR="00151BB8" w:rsidRDefault="00151BB8">
      <w:pPr>
        <w:sectPr w:rsidR="00151BB8">
          <w:pgSz w:w="16838" w:h="11906" w:orient="landscape"/>
          <w:pgMar w:top="1440" w:right="2215" w:bottom="1460" w:left="1440" w:header="720" w:footer="720" w:gutter="0"/>
          <w:cols w:space="720"/>
        </w:sectPr>
      </w:pPr>
    </w:p>
    <w:p w:rsidR="00151BB8" w:rsidRDefault="008C27C5">
      <w:pPr>
        <w:spacing w:after="0"/>
        <w:ind w:left="-24"/>
        <w:jc w:val="both"/>
      </w:pPr>
      <w:r>
        <w:lastRenderedPageBreak/>
        <w:t xml:space="preserve"> </w:t>
      </w:r>
    </w:p>
    <w:sectPr w:rsidR="00151BB8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1CA"/>
    <w:multiLevelType w:val="hybridMultilevel"/>
    <w:tmpl w:val="3EF6D394"/>
    <w:lvl w:ilvl="0" w:tplc="77F6A1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5E19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4C8C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C207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F005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72CA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C2AC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5489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027E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351B7"/>
    <w:multiLevelType w:val="hybridMultilevel"/>
    <w:tmpl w:val="642C6F90"/>
    <w:lvl w:ilvl="0" w:tplc="7B70D82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2CBF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6A0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4FE5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821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21C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8A7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438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8BD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B6D94"/>
    <w:multiLevelType w:val="hybridMultilevel"/>
    <w:tmpl w:val="28D276CA"/>
    <w:lvl w:ilvl="0" w:tplc="A230BC1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0A9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CE834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18D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6481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B2E22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82FBC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AEDF4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AA490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14030"/>
    <w:multiLevelType w:val="hybridMultilevel"/>
    <w:tmpl w:val="5A607644"/>
    <w:lvl w:ilvl="0" w:tplc="B4968FF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AB1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AFE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C99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C12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83C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206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CD3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066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501738"/>
    <w:multiLevelType w:val="hybridMultilevel"/>
    <w:tmpl w:val="C40CAF96"/>
    <w:lvl w:ilvl="0" w:tplc="B82289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3A68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90FF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E447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5C18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5653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067D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B0F3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1AA7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3362FB"/>
    <w:multiLevelType w:val="hybridMultilevel"/>
    <w:tmpl w:val="092C42E0"/>
    <w:lvl w:ilvl="0" w:tplc="E49E2D2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48869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4628A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FC87B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E2FCB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987F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4D8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4A91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0EDC7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B67FF9"/>
    <w:multiLevelType w:val="hybridMultilevel"/>
    <w:tmpl w:val="7FCE7298"/>
    <w:lvl w:ilvl="0" w:tplc="B0C62D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C3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EB2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6C8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64A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030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CBC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60A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C87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5549C2"/>
    <w:multiLevelType w:val="hybridMultilevel"/>
    <w:tmpl w:val="A8E01430"/>
    <w:lvl w:ilvl="0" w:tplc="FE2437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E611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9C49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0A01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8E44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9273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F474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A0DE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0D0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BE04AF"/>
    <w:multiLevelType w:val="hybridMultilevel"/>
    <w:tmpl w:val="B08429A2"/>
    <w:lvl w:ilvl="0" w:tplc="7264005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E78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259A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A96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EBD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4E6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697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E22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64F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86DC4"/>
    <w:multiLevelType w:val="hybridMultilevel"/>
    <w:tmpl w:val="7D048FEE"/>
    <w:lvl w:ilvl="0" w:tplc="0960FA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8CB1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98A7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DADB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4871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A4B9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765C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0CE0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A2A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F33B57"/>
    <w:multiLevelType w:val="hybridMultilevel"/>
    <w:tmpl w:val="7BFE1FF6"/>
    <w:lvl w:ilvl="0" w:tplc="7A42D8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A07F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E051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96DB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C044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80BE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1CF4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9E67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F083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9D2595"/>
    <w:multiLevelType w:val="hybridMultilevel"/>
    <w:tmpl w:val="F57C1B04"/>
    <w:lvl w:ilvl="0" w:tplc="F0AC9D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2604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1C1F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E6FC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2CB6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5664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CAE1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28CF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6C0A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CA6A45"/>
    <w:multiLevelType w:val="hybridMultilevel"/>
    <w:tmpl w:val="559CB026"/>
    <w:lvl w:ilvl="0" w:tplc="3A80A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F0BD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309E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3453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D669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36E0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A67A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EC2B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C07A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105E07"/>
    <w:multiLevelType w:val="hybridMultilevel"/>
    <w:tmpl w:val="078AB8E4"/>
    <w:lvl w:ilvl="0" w:tplc="B5BA36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3E69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A20D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2E4A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6AE0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C07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A858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64F5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7CE7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8"/>
    <w:rsid w:val="00151BB8"/>
    <w:rsid w:val="008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2EE47A-83C6-4FFB-8E67-7EA3F4F8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5901</Words>
  <Characters>33636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cp:lastModifiedBy>Skynet</cp:lastModifiedBy>
  <cp:revision>2</cp:revision>
  <dcterms:created xsi:type="dcterms:W3CDTF">2026-02-18T09:40:00Z</dcterms:created>
  <dcterms:modified xsi:type="dcterms:W3CDTF">2026-02-18T09:40:00Z</dcterms:modified>
</cp:coreProperties>
</file>