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0DAE3" w14:textId="4D27CE8A" w:rsidR="007A1369" w:rsidRPr="007C14C1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146" w:line="319" w:lineRule="auto"/>
        <w:jc w:val="center"/>
        <w:rPr>
          <w:rFonts w:ascii="Times" w:eastAsia="Times" w:hAnsi="Times" w:cs="Times"/>
          <w:sz w:val="24"/>
          <w:szCs w:val="24"/>
          <w:lang w:val="sr-Cyrl-RS" w:eastAsia="sr-Latn-RS"/>
        </w:rPr>
      </w:pPr>
      <w:r w:rsidRPr="001B5743">
        <w:rPr>
          <w:rFonts w:ascii="Times" w:eastAsia="Times" w:hAnsi="Times" w:cs="Times"/>
          <w:sz w:val="24"/>
          <w:szCs w:val="24"/>
          <w:lang w:val="sr-Cyrl-RS" w:eastAsia="sr-Latn-RS"/>
        </w:rPr>
        <w:t>КРИТЕРИЈУМИ ОЦЕЊИВАЊА УЧЕНИКА ОСНОВНЕ ШКОЛЕ “</w:t>
      </w:r>
      <w:r>
        <w:rPr>
          <w:rFonts w:ascii="Times" w:eastAsia="Times" w:hAnsi="Times" w:cs="Times"/>
          <w:sz w:val="24"/>
          <w:szCs w:val="24"/>
          <w:lang w:val="sr-Cyrl-RS" w:eastAsia="sr-Latn-RS"/>
        </w:rPr>
        <w:t>МИЛИЦА СТОЈАДИНОВИЋ СРПКИЊА</w:t>
      </w:r>
      <w:r w:rsidRPr="001B5743">
        <w:rPr>
          <w:rFonts w:ascii="Times" w:eastAsia="Times" w:hAnsi="Times" w:cs="Times"/>
          <w:sz w:val="24"/>
          <w:szCs w:val="24"/>
          <w:lang w:val="sr-Cyrl-RS" w:eastAsia="sr-Latn-RS"/>
        </w:rPr>
        <w:t>“ ЗА НАСТАВНИ ПРЕДМЕТ</w:t>
      </w:r>
      <w:r>
        <w:rPr>
          <w:rFonts w:ascii="Times" w:eastAsia="Times" w:hAnsi="Times" w:cs="Times"/>
          <w:sz w:val="24"/>
          <w:szCs w:val="24"/>
          <w:lang w:val="sr-Cyrl-RS" w:eastAsia="sr-Latn-RS"/>
        </w:rPr>
        <w:t xml:space="preserve"> ХЕМИЈА</w:t>
      </w:r>
      <w:r w:rsidR="003D0B0C">
        <w:rPr>
          <w:rFonts w:ascii="Times" w:eastAsia="Times" w:hAnsi="Times" w:cs="Times"/>
          <w:sz w:val="24"/>
          <w:szCs w:val="24"/>
          <w:lang w:eastAsia="sr-Latn-RS"/>
        </w:rPr>
        <w:t xml:space="preserve"> </w:t>
      </w:r>
      <w:r w:rsidR="003D0B0C">
        <w:rPr>
          <w:rFonts w:ascii="Times" w:eastAsia="Times" w:hAnsi="Times" w:cs="Times"/>
          <w:sz w:val="24"/>
          <w:szCs w:val="24"/>
          <w:lang w:val="sr-Cyrl-RS" w:eastAsia="sr-Latn-RS"/>
        </w:rPr>
        <w:t>ШКОЛСКА 202</w:t>
      </w:r>
      <w:r w:rsidR="007C14C1">
        <w:rPr>
          <w:rFonts w:ascii="Times" w:eastAsia="Times" w:hAnsi="Times" w:cs="Times"/>
          <w:sz w:val="24"/>
          <w:szCs w:val="24"/>
          <w:lang w:val="sr-Cyrl-RS" w:eastAsia="sr-Latn-RS"/>
        </w:rPr>
        <w:t>5</w:t>
      </w:r>
      <w:r w:rsidR="003D0B0C">
        <w:rPr>
          <w:rFonts w:ascii="Times" w:eastAsia="Times" w:hAnsi="Times" w:cs="Times"/>
          <w:sz w:val="24"/>
          <w:szCs w:val="24"/>
          <w:lang w:val="sr-Cyrl-RS" w:eastAsia="sr-Latn-RS"/>
        </w:rPr>
        <w:t>/202</w:t>
      </w:r>
      <w:r w:rsidR="007C14C1">
        <w:rPr>
          <w:rFonts w:ascii="Times" w:eastAsia="Times" w:hAnsi="Times" w:cs="Times"/>
          <w:sz w:val="24"/>
          <w:szCs w:val="24"/>
          <w:lang w:val="sr-Cyrl-RS" w:eastAsia="sr-Latn-RS"/>
        </w:rPr>
        <w:t>6</w:t>
      </w:r>
      <w:bookmarkStart w:id="0" w:name="_GoBack"/>
      <w:bookmarkEnd w:id="0"/>
    </w:p>
    <w:p w14:paraId="2BA9F8A1" w14:textId="3061F1CF" w:rsidR="007A1369" w:rsidRPr="00DE70C5" w:rsidRDefault="007A1369" w:rsidP="006935F6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Оцењивање се обавља уз уважавање ученикових способности, степена спретности и умешности.   </w:t>
      </w:r>
      <w:r w:rsidR="006935F6">
        <w:rPr>
          <w:rFonts w:ascii="Times" w:eastAsia="Times" w:hAnsi="Times" w:cs="Times"/>
          <w:sz w:val="24"/>
          <w:szCs w:val="24"/>
          <w:lang w:eastAsia="sr-Latn-RS"/>
        </w:rPr>
        <w:br/>
      </w:r>
    </w:p>
    <w:p w14:paraId="32B3FAE0" w14:textId="77777777" w:rsidR="007A1369" w:rsidRPr="006935F6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sz w:val="24"/>
          <w:szCs w:val="24"/>
          <w:lang w:eastAsia="sr-Latn-RS"/>
        </w:rPr>
      </w:pPr>
      <w:r w:rsidRPr="006935F6">
        <w:rPr>
          <w:rFonts w:ascii="Times" w:eastAsia="Times" w:hAnsi="Times" w:cs="Times"/>
          <w:sz w:val="24"/>
          <w:szCs w:val="24"/>
          <w:lang w:eastAsia="sr-Latn-RS"/>
        </w:rPr>
        <w:t xml:space="preserve">Ученик у току школске године може добити оцене на основу: </w:t>
      </w:r>
    </w:p>
    <w:p w14:paraId="3DAC3AAB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1. Писмених провера знања – контролних вежби; </w:t>
      </w:r>
    </w:p>
    <w:p w14:paraId="13537D0D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2. Усменог испитивања; </w:t>
      </w:r>
    </w:p>
    <w:p w14:paraId="04F127C7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3. Активности на часу;  </w:t>
      </w:r>
    </w:p>
    <w:p w14:paraId="328FBEC8" w14:textId="258C847F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4</w:t>
      </w: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 xml:space="preserve">.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Радови ученика</w:t>
      </w:r>
      <w:r w:rsidRPr="00DE70C5">
        <w:rPr>
          <w:rFonts w:ascii="Calibri" w:eastAsia="Calibri" w:hAnsi="Calibri" w:cs="Calibri"/>
          <w:lang w:eastAsia="sr-Latn-RS"/>
        </w:rPr>
        <w:t>;</w:t>
      </w:r>
      <w:r>
        <w:rPr>
          <w:rFonts w:ascii="Calibri" w:eastAsia="Calibri" w:hAnsi="Calibri" w:cs="Calibri"/>
          <w:lang w:eastAsia="sr-Latn-RS"/>
        </w:rPr>
        <w:br/>
      </w:r>
    </w:p>
    <w:p w14:paraId="4F96CF0E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>1.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 xml:space="preserve">Писмена провере знања  </w:t>
      </w:r>
    </w:p>
    <w:p w14:paraId="6792221A" w14:textId="155CD60E" w:rsidR="007A1369" w:rsidRPr="007A1369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" w:eastAsia="Times" w:hAnsi="Times" w:cs="Times"/>
          <w:sz w:val="24"/>
          <w:szCs w:val="24"/>
          <w:lang w:val="sr-Cyrl-RS"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Писмене провере знања се о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бавља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ју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путем </w:t>
      </w:r>
      <w:r>
        <w:rPr>
          <w:rFonts w:ascii="Times" w:eastAsia="Times" w:hAnsi="Times" w:cs="Times"/>
          <w:sz w:val="24"/>
          <w:szCs w:val="24"/>
          <w:lang w:val="sr-Cyrl-RS" w:eastAsia="sr-Latn-RS"/>
        </w:rPr>
        <w:t xml:space="preserve">целочасовне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провере.</w:t>
      </w:r>
      <w:r>
        <w:rPr>
          <w:rFonts w:ascii="Times" w:eastAsia="Times" w:hAnsi="Times" w:cs="Times"/>
          <w:sz w:val="24"/>
          <w:szCs w:val="24"/>
          <w:lang w:val="sr-Cyrl-RS" w:eastAsia="sr-Latn-RS"/>
        </w:rPr>
        <w:t xml:space="preserve"> Или п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етнаестоминутне провере знања</w:t>
      </w:r>
      <w:r>
        <w:rPr>
          <w:rFonts w:ascii="Times" w:eastAsia="Times" w:hAnsi="Times" w:cs="Times"/>
          <w:sz w:val="24"/>
          <w:szCs w:val="24"/>
          <w:lang w:val="sr-Cyrl-RS" w:eastAsia="sr-Latn-RS"/>
        </w:rPr>
        <w:t>. Петнаестоминутне провере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не морају бити унапред најављене</w:t>
      </w:r>
      <w:r>
        <w:rPr>
          <w:rFonts w:ascii="Times" w:eastAsia="Times" w:hAnsi="Times" w:cs="Times"/>
          <w:sz w:val="24"/>
          <w:szCs w:val="24"/>
          <w:lang w:val="sr-Cyrl-RS" w:eastAsia="sr-Latn-RS"/>
        </w:rPr>
        <w:t>, док целочасовне провере се најављују неколико часова унапред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. Резултате петнаестоминутне провере наставник уписује у педагошку свеску, а за извођење оцене су неопходне најмање три такве провере (изводи се утврђивањем аритметичке средине оцена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или допуна усменим путем и рачунањем аритметичке средине добијене оцене писмено и усмено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). </w:t>
      </w:r>
      <w:r>
        <w:rPr>
          <w:rFonts w:ascii="Times" w:eastAsia="Times" w:hAnsi="Times" w:cs="Times"/>
          <w:sz w:val="24"/>
          <w:szCs w:val="24"/>
          <w:lang w:val="sr-Cyrl-RS" w:eastAsia="sr-Latn-RS"/>
        </w:rPr>
        <w:t>Оцене стечене на целочасовној провери наставник уписује у дневник.</w:t>
      </w:r>
    </w:p>
    <w:p w14:paraId="6C332D5D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10"/>
        <w:ind w:firstLine="720"/>
        <w:jc w:val="both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2.Усмено оцењивање</w:t>
      </w:r>
    </w:p>
    <w:p w14:paraId="02603489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10"/>
        <w:ind w:firstLine="720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Усмено оцењивање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се обавља путем непосредног одговарања,</w:t>
      </w:r>
      <w:r w:rsidRPr="00DE70C5">
        <w:rPr>
          <w:rFonts w:ascii="Calibri" w:eastAsia="Calibri" w:hAnsi="Calibri" w:cs="Calibri"/>
          <w:lang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обавља се у току оба полугодишта. Најмање једна оцена треба да буде на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основу усмене провере постигнућа ученика. </w:t>
      </w:r>
    </w:p>
    <w:p w14:paraId="3FCC270A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10"/>
        <w:ind w:firstLine="720"/>
        <w:jc w:val="both"/>
        <w:rPr>
          <w:rFonts w:ascii="Times" w:eastAsia="Times" w:hAnsi="Times" w:cs="Times"/>
          <w:b/>
          <w:sz w:val="24"/>
          <w:szCs w:val="24"/>
          <w:lang w:val="sr-Cyrl-RS"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 xml:space="preserve">3.Активност на часу </w:t>
      </w:r>
    </w:p>
    <w:p w14:paraId="1602781D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10"/>
        <w:ind w:firstLine="720"/>
        <w:jc w:val="both"/>
        <w:rPr>
          <w:rFonts w:ascii="Times" w:eastAsia="Times" w:hAnsi="Times" w:cs="Times"/>
          <w:sz w:val="24"/>
          <w:szCs w:val="24"/>
          <w:lang w:val="sr-Cyrl-RS"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У активности ученика спадају кратки усмени одговори на часу приликом обнављања или обраде нове лекције, израда домаћих задатака. Наставник сваки час прати активности ученика и благовремено бележи у своју педагошку свеску. На тај начин наставник формативно оцењује ученика. Целокупна активност ученика може бити изражeна сумативном оценом у дневнику.</w:t>
      </w:r>
    </w:p>
    <w:p w14:paraId="77C6B3F8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 xml:space="preserve">4.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Радови ученика</w:t>
      </w:r>
      <w:r w:rsidRPr="00DE70C5">
        <w:rPr>
          <w:rFonts w:ascii="Calibri" w:eastAsia="Calibri" w:hAnsi="Calibri" w:cs="Calibri"/>
          <w:b/>
          <w:lang w:eastAsia="sr-Latn-RS"/>
        </w:rPr>
        <w:t xml:space="preserve"> </w:t>
      </w:r>
    </w:p>
    <w:p w14:paraId="1CF31D38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10"/>
        <w:ind w:firstLine="720"/>
        <w:jc w:val="both"/>
        <w:rPr>
          <w:rFonts w:ascii="Times" w:eastAsia="Times" w:hAnsi="Times" w:cs="Times"/>
          <w:sz w:val="24"/>
          <w:szCs w:val="24"/>
          <w:lang w:val="sr-Cyrl-RS"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У радове ученика спада израда семинарских радова, кратки пројекти, израда цртежа, модела и презентација. Вреднује се активност и ангажовање ученика, знања које је ученик стекао и применио у раду, продукт  и излагање резултата рада.</w:t>
      </w:r>
    </w:p>
    <w:p w14:paraId="35B4A504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Закључна оцена</w:t>
      </w:r>
    </w:p>
    <w:p w14:paraId="6E2B62B7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Закључна оцена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утврђује се на крају првог и другог полугодишта, на основу свих појединачних оцена које су унете у дневник од почетка школске године. 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Она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не може бити мања од аритметичке средине оцена.</w:t>
      </w:r>
      <w:r w:rsidRPr="00DE70C5">
        <w:rPr>
          <w:rFonts w:ascii="Calibri" w:eastAsia="Calibri" w:hAnsi="Calibri" w:cs="Calibri"/>
          <w:lang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Закључна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оцена на полугодишту не узима се у обзир приликом утврђивања аритметичке средине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на крају другог полугодишта.</w:t>
      </w:r>
    </w:p>
    <w:p w14:paraId="117705A3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Ученик који има тешкоће у учењу 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услед социјалне ускраћености, сметњи у развоју, инвалидитета и других разлога и коме је потребна додатна подршка у образовању и васпитању, оцењује се на основу остварености циљева и стандарда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lastRenderedPageBreak/>
        <w:t>постигнућа према плану индивидуализације или у току савладавања индивидуалног образовног плана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1E1FFB22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Ученик са изузетним способностима, који стиче образовање и васпитање на прилагођен и обогаћен начин применом индивидуалног образовног плана, оцењује се на основу остварености циљева и прописаних стандарда постигнућа, као и на основу ангажовања.  </w:t>
      </w:r>
    </w:p>
    <w:p w14:paraId="4BF214AD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left="-5"/>
        <w:rPr>
          <w:rFonts w:ascii="Times" w:eastAsia="Times" w:hAnsi="Times" w:cs="Times"/>
          <w:b/>
          <w:sz w:val="24"/>
          <w:szCs w:val="24"/>
          <w:lang w:eastAsia="sr-Latn-RS"/>
        </w:rPr>
      </w:pPr>
    </w:p>
    <w:p w14:paraId="21101C12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left="-5" w:firstLine="725"/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u w:val="single"/>
          <w:lang w:eastAsia="sr-Latn-RS"/>
        </w:rPr>
        <w:t xml:space="preserve">Опис потребних знања и вештина за добијање оцене </w:t>
      </w:r>
      <w:r w:rsidRPr="00DE70C5">
        <w:rPr>
          <w:rFonts w:ascii="Times" w:eastAsia="Times" w:hAnsi="Times" w:cs="Times"/>
          <w:b/>
          <w:sz w:val="24"/>
          <w:szCs w:val="24"/>
          <w:u w:val="single"/>
          <w:lang w:eastAsia="sr-Latn-RS"/>
        </w:rPr>
        <w:t>из хемије</w:t>
      </w:r>
      <w:r w:rsidRPr="00DE70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  <w:t>:</w:t>
      </w:r>
    </w:p>
    <w:p w14:paraId="0211B59C" w14:textId="77777777" w:rsidR="007A1369" w:rsidRPr="00DE70C5" w:rsidRDefault="007A1369" w:rsidP="007A1369">
      <w:pPr>
        <w:pBdr>
          <w:top w:val="nil"/>
          <w:left w:val="nil"/>
          <w:bottom w:val="nil"/>
          <w:right w:val="nil"/>
          <w:between w:val="nil"/>
        </w:pBdr>
        <w:spacing w:after="0"/>
        <w:ind w:left="-5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</w:p>
    <w:p w14:paraId="7C70D7B1" w14:textId="77777777" w:rsidR="007A1369" w:rsidRPr="00DE70C5" w:rsidRDefault="007A1369" w:rsidP="007A13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522" w:firstLine="240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Ученик који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нивоу, као и већину захтева са напредног нивоа посебних стандарда постигнућа, односно захтева који су одређени индивидуалним образовним планом и прилагођеним стандардима постигнућа, уз веома висок степен ангажовања, добија оцену </w:t>
      </w:r>
      <w:r w:rsidRPr="00DE70C5">
        <w:rPr>
          <w:rFonts w:ascii="Times" w:eastAsia="Times" w:hAnsi="Times" w:cs="Times"/>
          <w:i/>
          <w:sz w:val="24"/>
          <w:szCs w:val="24"/>
          <w:lang w:eastAsia="sr-Latn-RS"/>
        </w:rPr>
        <w:t>одличан (5)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14:paraId="100FA016" w14:textId="77777777" w:rsidR="007A1369" w:rsidRPr="00DE70C5" w:rsidRDefault="007A1369" w:rsidP="007A13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522" w:firstLine="240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У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ченик који остварује значајан напредак у савладавању програма предмета и у потпуности, самостално, испуњавања захтеве који су утврђени на основном и средњем нивоу, као и део захтева са напредног нивоа посебних стандарда постигнућа уз мању помоћ наставника, односно захтева који су одређени индивидуалним образовним планом и прилагођеним стандардима постигнућа, уз висок степен ангажовања, добија оцену </w:t>
      </w:r>
      <w:r w:rsidRPr="00DE70C5">
        <w:rPr>
          <w:rFonts w:ascii="Times" w:eastAsia="Times" w:hAnsi="Times" w:cs="Times"/>
          <w:i/>
          <w:sz w:val="24"/>
          <w:szCs w:val="24"/>
          <w:lang w:eastAsia="sr-Latn-RS"/>
        </w:rPr>
        <w:t>врло добар (4)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</w:t>
      </w:r>
    </w:p>
    <w:p w14:paraId="427D1D12" w14:textId="77777777" w:rsidR="007A1369" w:rsidRPr="00DE70C5" w:rsidRDefault="007A1369" w:rsidP="007A13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522" w:firstLine="240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У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ченик који остварује напредак у савладавању програма предмета и у потпуности, самостално испуњавања захтеве који су утврђени на основном и већи део на средњем нивоу посебних стандарда постигнућа, односно захтева који су одређени индивидуалним образовним планом и прилагођеним стандардима постигнућа, уз ангажовање ученика, добија оцену </w:t>
      </w:r>
      <w:r w:rsidRPr="00DE70C5">
        <w:rPr>
          <w:rFonts w:ascii="Times" w:eastAsia="Times" w:hAnsi="Times" w:cs="Times"/>
          <w:i/>
          <w:sz w:val="24"/>
          <w:szCs w:val="24"/>
          <w:lang w:eastAsia="sr-Latn-RS"/>
        </w:rPr>
        <w:t>добар (3)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</w:t>
      </w:r>
    </w:p>
    <w:p w14:paraId="54D11467" w14:textId="77777777" w:rsidR="007A1369" w:rsidRPr="00DE70C5" w:rsidRDefault="007A1369" w:rsidP="007A13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522" w:firstLine="240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У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постигнућа, односно захтеве који су одређени индивидуалним образовним планом и прилагођеним стандардима постигнућа и ангажовање ученика, добија оцену </w:t>
      </w:r>
      <w:r w:rsidRPr="00DE70C5">
        <w:rPr>
          <w:rFonts w:ascii="Times" w:eastAsia="Times" w:hAnsi="Times" w:cs="Times"/>
          <w:i/>
          <w:sz w:val="24"/>
          <w:szCs w:val="24"/>
          <w:lang w:eastAsia="sr-Latn-RS"/>
        </w:rPr>
        <w:t>довољан (2)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</w:t>
      </w:r>
    </w:p>
    <w:p w14:paraId="74089D97" w14:textId="77777777" w:rsidR="007A1369" w:rsidRPr="00DE70C5" w:rsidRDefault="007A1369" w:rsidP="007A13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522" w:firstLine="240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Ученик који не остварује минималан напредак у савладавању програма предмета и ни уз помоћ наставника не испуњавања захтеве који су утврђени на основном нивоу постигнућа, добија оцену </w:t>
      </w:r>
      <w:r w:rsidRPr="00DE70C5">
        <w:rPr>
          <w:rFonts w:ascii="Times" w:eastAsia="Times" w:hAnsi="Times" w:cs="Times"/>
          <w:i/>
          <w:sz w:val="24"/>
          <w:szCs w:val="24"/>
          <w:lang w:eastAsia="sr-Latn-RS"/>
        </w:rPr>
        <w:t>недовољан (1)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</w:p>
    <w:p w14:paraId="419E6AF8" w14:textId="1AC3B276" w:rsidR="003B0990" w:rsidRDefault="003B0990"/>
    <w:p w14:paraId="60A226CA" w14:textId="47B70FFD" w:rsidR="007A1369" w:rsidRDefault="007A1369"/>
    <w:p w14:paraId="54ED395F" w14:textId="2BBED0E6" w:rsidR="007A1369" w:rsidRDefault="007A1369"/>
    <w:p w14:paraId="5260C3CC" w14:textId="65444472" w:rsidR="007A1369" w:rsidRDefault="007A1369"/>
    <w:p w14:paraId="0702B35E" w14:textId="0DA7CA7C" w:rsidR="007A1369" w:rsidRDefault="007A1369"/>
    <w:p w14:paraId="790FA666" w14:textId="686F8F76" w:rsidR="007A1369" w:rsidRDefault="007A1369"/>
    <w:p w14:paraId="1ADF9E2D" w14:textId="0FC3E4F0" w:rsidR="007A1369" w:rsidRDefault="007A1369"/>
    <w:p w14:paraId="693294B1" w14:textId="547F2B68" w:rsidR="007A1369" w:rsidRDefault="007A1369"/>
    <w:p w14:paraId="2DB11E35" w14:textId="7EE0A088" w:rsidR="007A1369" w:rsidRDefault="007A1369"/>
    <w:p w14:paraId="0A7B73FA" w14:textId="3D1CE6F5" w:rsidR="007A1369" w:rsidRDefault="007A1369"/>
    <w:tbl>
      <w:tblPr>
        <w:tblStyle w:val="TableGrid"/>
        <w:tblpPr w:leftFromText="180" w:rightFromText="180" w:vertAnchor="page" w:horzAnchor="margin" w:tblpX="-1026" w:tblpY="1537"/>
        <w:tblW w:w="11448" w:type="dxa"/>
        <w:tblLook w:val="04A0" w:firstRow="1" w:lastRow="0" w:firstColumn="1" w:lastColumn="0" w:noHBand="0" w:noVBand="1"/>
      </w:tblPr>
      <w:tblGrid>
        <w:gridCol w:w="2895"/>
        <w:gridCol w:w="1990"/>
        <w:gridCol w:w="2124"/>
        <w:gridCol w:w="2214"/>
        <w:gridCol w:w="2225"/>
      </w:tblGrid>
      <w:tr w:rsidR="007A1369" w14:paraId="4E847D44" w14:textId="77777777" w:rsidTr="00017171">
        <w:tc>
          <w:tcPr>
            <w:tcW w:w="11448" w:type="dxa"/>
            <w:gridSpan w:val="5"/>
          </w:tcPr>
          <w:p w14:paraId="6E0B9C9F" w14:textId="77777777" w:rsidR="007A1369" w:rsidRPr="00017171" w:rsidRDefault="007A1369" w:rsidP="000171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Критеријум оцењивања за седми разред по наставним темама</w:t>
            </w:r>
          </w:p>
        </w:tc>
      </w:tr>
      <w:tr w:rsidR="004D4580" w14:paraId="478A74B6" w14:textId="77777777" w:rsidTr="00017171">
        <w:tc>
          <w:tcPr>
            <w:tcW w:w="3009" w:type="dxa"/>
          </w:tcPr>
          <w:p w14:paraId="4BC67D22" w14:textId="7C0E3964" w:rsidR="007A1369" w:rsidRPr="00017171" w:rsidRDefault="007A1369" w:rsidP="00017171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наставна тема</w:t>
            </w:r>
          </w:p>
        </w:tc>
        <w:tc>
          <w:tcPr>
            <w:tcW w:w="1831" w:type="dxa"/>
          </w:tcPr>
          <w:p w14:paraId="18BB5C9E" w14:textId="298BC301" w:rsidR="007A1369" w:rsidRPr="00017171" w:rsidRDefault="007A1369" w:rsidP="00017171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довољан (2)</w:t>
            </w:r>
          </w:p>
        </w:tc>
        <w:tc>
          <w:tcPr>
            <w:tcW w:w="2072" w:type="dxa"/>
          </w:tcPr>
          <w:p w14:paraId="66DCD603" w14:textId="0255E8FB" w:rsidR="007A1369" w:rsidRPr="00017171" w:rsidRDefault="007A1369" w:rsidP="00017171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добар (3)</w:t>
            </w:r>
          </w:p>
        </w:tc>
        <w:tc>
          <w:tcPr>
            <w:tcW w:w="2268" w:type="dxa"/>
          </w:tcPr>
          <w:p w14:paraId="410B2F45" w14:textId="5CFD73A0" w:rsidR="007A1369" w:rsidRPr="00017171" w:rsidRDefault="007A1369" w:rsidP="00017171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врло добар (4)</w:t>
            </w:r>
          </w:p>
        </w:tc>
        <w:tc>
          <w:tcPr>
            <w:tcW w:w="2268" w:type="dxa"/>
          </w:tcPr>
          <w:p w14:paraId="65213F68" w14:textId="035B0930" w:rsidR="007A1369" w:rsidRPr="00017171" w:rsidRDefault="007A1369" w:rsidP="00017171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одличан (5)</w:t>
            </w:r>
          </w:p>
        </w:tc>
      </w:tr>
      <w:tr w:rsidR="004D4580" w14:paraId="6DF2D00D" w14:textId="77777777" w:rsidTr="00017171">
        <w:tc>
          <w:tcPr>
            <w:tcW w:w="3009" w:type="dxa"/>
          </w:tcPr>
          <w:p w14:paraId="25AC5498" w14:textId="738AFCFF" w:rsidR="007A1369" w:rsidRPr="00017171" w:rsidRDefault="007A1369" w:rsidP="00017171">
            <w:pPr>
              <w:rPr>
                <w:b/>
                <w:bCs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Хемија као експериментална наука и хемија у свету око нас</w:t>
            </w:r>
          </w:p>
        </w:tc>
        <w:tc>
          <w:tcPr>
            <w:tcW w:w="1831" w:type="dxa"/>
          </w:tcPr>
          <w:p w14:paraId="5F3602F7" w14:textId="0025C137" w:rsidR="007A1369" w:rsidRPr="00017171" w:rsidRDefault="00017171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017171">
              <w:rPr>
                <w:rFonts w:ascii="Times New Roman" w:hAnsi="Times New Roman" w:cs="Times New Roman"/>
                <w:lang w:val="sr-Cyrl-RS"/>
              </w:rPr>
              <w:t>Ученик треба да уме да дефинише хемију као науку.</w:t>
            </w:r>
          </w:p>
        </w:tc>
        <w:tc>
          <w:tcPr>
            <w:tcW w:w="2072" w:type="dxa"/>
          </w:tcPr>
          <w:p w14:paraId="361C9CF7" w14:textId="53D54FFD" w:rsidR="007A1369" w:rsidRPr="00017171" w:rsidRDefault="00017171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017171">
              <w:rPr>
                <w:rFonts w:ascii="Times New Roman" w:hAnsi="Times New Roman" w:cs="Times New Roman"/>
                <w:lang w:val="sr-Cyrl-RS"/>
              </w:rPr>
              <w:t>Ученик треба да уме да дефинише хемију као науку и објасни њену примену.</w:t>
            </w:r>
          </w:p>
        </w:tc>
        <w:tc>
          <w:tcPr>
            <w:tcW w:w="2268" w:type="dxa"/>
          </w:tcPr>
          <w:p w14:paraId="02BE8467" w14:textId="0BE2A8B5" w:rsidR="007A1369" w:rsidRPr="00017171" w:rsidRDefault="00017171" w:rsidP="00017171">
            <w:pPr>
              <w:rPr>
                <w:rFonts w:ascii="Times New Roman" w:hAnsi="Times New Roman" w:cs="Times New Roman"/>
              </w:rPr>
            </w:pPr>
            <w:r w:rsidRPr="00017171">
              <w:rPr>
                <w:rFonts w:ascii="Times New Roman" w:hAnsi="Times New Roman" w:cs="Times New Roman"/>
                <w:lang w:val="sr-Cyrl-RS"/>
              </w:rPr>
              <w:t>Ученик треба да уме да дефинише хемију као науку, објасни њену примену и примени у свакодневном животу.</w:t>
            </w:r>
          </w:p>
        </w:tc>
        <w:tc>
          <w:tcPr>
            <w:tcW w:w="2268" w:type="dxa"/>
          </w:tcPr>
          <w:p w14:paraId="61EA20A2" w14:textId="055D8A4B" w:rsidR="007A1369" w:rsidRPr="00017171" w:rsidRDefault="00017171" w:rsidP="00017171">
            <w:pPr>
              <w:rPr>
                <w:rFonts w:ascii="Times New Roman" w:hAnsi="Times New Roman" w:cs="Times New Roman"/>
              </w:rPr>
            </w:pPr>
            <w:r w:rsidRPr="00017171">
              <w:rPr>
                <w:rFonts w:ascii="Times New Roman" w:hAnsi="Times New Roman" w:cs="Times New Roman"/>
                <w:lang w:val="sr-Cyrl-RS"/>
              </w:rPr>
              <w:t>Ученик треба да уме да дефинише хемију као науку, објасни њену примену и повеже са осталим наукама и примерима из свакодневног живота.</w:t>
            </w:r>
          </w:p>
        </w:tc>
      </w:tr>
      <w:tr w:rsidR="004D4580" w14:paraId="191B47FE" w14:textId="77777777" w:rsidTr="00017171">
        <w:tc>
          <w:tcPr>
            <w:tcW w:w="3009" w:type="dxa"/>
          </w:tcPr>
          <w:p w14:paraId="17247477" w14:textId="6FE61931" w:rsidR="007A1369" w:rsidRPr="00017171" w:rsidRDefault="007A1369" w:rsidP="00017171">
            <w:pPr>
              <w:rPr>
                <w:b/>
                <w:bCs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Хемијска лабораторија</w:t>
            </w:r>
          </w:p>
        </w:tc>
        <w:tc>
          <w:tcPr>
            <w:tcW w:w="1831" w:type="dxa"/>
          </w:tcPr>
          <w:p w14:paraId="6C94C8E0" w14:textId="0AABA2B4" w:rsidR="007A1369" w:rsidRPr="00C15F92" w:rsidRDefault="00017171" w:rsidP="00C15F92">
            <w:pPr>
              <w:rPr>
                <w:rFonts w:ascii="Times New Roman" w:hAnsi="Times New Roman" w:cs="Times New Roman"/>
              </w:rPr>
            </w:pPr>
            <w:r w:rsidRPr="00C15F92">
              <w:rPr>
                <w:rFonts w:ascii="Times New Roman" w:hAnsi="Times New Roman" w:cs="Times New Roman"/>
              </w:rPr>
              <w:t xml:space="preserve">Ученик треба да зна 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 xml:space="preserve">да именује </w:t>
            </w:r>
            <w:r w:rsidRPr="00C15F92">
              <w:rPr>
                <w:rFonts w:ascii="Times New Roman" w:hAnsi="Times New Roman" w:cs="Times New Roman"/>
                <w:lang w:val="sr-Cyrl-RS"/>
              </w:rPr>
              <w:t>основно</w:t>
            </w:r>
            <w:r w:rsidRPr="00C15F92">
              <w:rPr>
                <w:rFonts w:ascii="Times New Roman" w:hAnsi="Times New Roman" w:cs="Times New Roman"/>
              </w:rPr>
              <w:t xml:space="preserve"> хемијск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 xml:space="preserve"> п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суђе к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је се к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ристи у лабрат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рији ка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 xml:space="preserve"> и правила п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наша</w:t>
            </w:r>
            <w:r w:rsidRPr="00C15F92">
              <w:rPr>
                <w:rFonts w:ascii="Times New Roman" w:hAnsi="Times New Roman" w:cs="Times New Roman"/>
                <w:lang w:val="sr-Cyrl-RS"/>
              </w:rPr>
              <w:t>њ</w:t>
            </w:r>
            <w:r w:rsidRPr="00C15F92">
              <w:rPr>
                <w:rFonts w:ascii="Times New Roman" w:hAnsi="Times New Roman" w:cs="Times New Roman"/>
              </w:rPr>
              <w:t xml:space="preserve">а </w:t>
            </w:r>
            <w:r w:rsidRPr="00C15F92">
              <w:rPr>
                <w:rFonts w:ascii="Times New Roman" w:hAnsi="Times New Roman" w:cs="Times New Roman"/>
                <w:lang w:val="sr-Cyrl-RS"/>
              </w:rPr>
              <w:t xml:space="preserve">у </w:t>
            </w:r>
            <w:r w:rsidRPr="00C15F92">
              <w:rPr>
                <w:rFonts w:ascii="Times New Roman" w:hAnsi="Times New Roman" w:cs="Times New Roman"/>
              </w:rPr>
              <w:t>лаб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рат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рији.</w:t>
            </w:r>
            <w:r w:rsidR="00C15F92">
              <w:t xml:space="preserve"> </w:t>
            </w:r>
            <w:r w:rsidR="00C15F92" w:rsidRPr="00C15F92">
              <w:rPr>
                <w:rFonts w:ascii="Times New Roman" w:hAnsi="Times New Roman" w:cs="Times New Roman"/>
              </w:rPr>
              <w:t xml:space="preserve">Ученик треба да дефинише 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сн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вне п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јм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ве ( чисте супстанце, елемент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е</w:t>
            </w:r>
            <w:r w:rsidR="00C15F92" w:rsidRPr="00C15F92">
              <w:rPr>
                <w:rFonts w:ascii="Times New Roman" w:hAnsi="Times New Roman" w:cs="Times New Roman"/>
              </w:rPr>
              <w:t>, једи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њ</w:t>
            </w:r>
            <w:r w:rsidR="00C15F92" w:rsidRPr="00C15F92">
              <w:rPr>
                <w:rFonts w:ascii="Times New Roman" w:hAnsi="Times New Roman" w:cs="Times New Roman"/>
              </w:rPr>
              <w:t>е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њ</w:t>
            </w:r>
            <w:r w:rsidR="00C15F92" w:rsidRPr="00C15F92">
              <w:rPr>
                <w:rFonts w:ascii="Times New Roman" w:hAnsi="Times New Roman" w:cs="Times New Roman"/>
              </w:rPr>
              <w:t>а, смеше),зна да наведе примере и уме да преп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зна елемен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т</w:t>
            </w:r>
            <w:r w:rsidR="00C15F92" w:rsidRPr="00C15F92">
              <w:rPr>
                <w:rFonts w:ascii="Times New Roman" w:hAnsi="Times New Roman" w:cs="Times New Roman"/>
              </w:rPr>
              <w:t>,супстанцу смешу . Зна да наведе св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 xml:space="preserve">јства на 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сн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ву к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јих се разликују супстанце, к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је врсте пр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мена м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гу да се д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г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де на супстанцама, ка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 xml:space="preserve"> и да се при тим пр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="00C15F92" w:rsidRPr="00C15F92">
              <w:rPr>
                <w:rFonts w:ascii="Times New Roman" w:hAnsi="Times New Roman" w:cs="Times New Roman"/>
              </w:rPr>
              <w:t>менама укупна маса супстанце не ме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њ</w:t>
            </w:r>
            <w:r w:rsidR="00C15F92" w:rsidRPr="00C15F92">
              <w:rPr>
                <w:rFonts w:ascii="Times New Roman" w:hAnsi="Times New Roman" w:cs="Times New Roman"/>
              </w:rPr>
              <w:t>а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072" w:type="dxa"/>
          </w:tcPr>
          <w:p w14:paraId="22EB3CCD" w14:textId="36CF5C56" w:rsidR="007A1369" w:rsidRPr="00676D2F" w:rsidRDefault="00017171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C15F92">
              <w:rPr>
                <w:rFonts w:ascii="Times New Roman" w:hAnsi="Times New Roman" w:cs="Times New Roman"/>
              </w:rPr>
              <w:t>Ученик тр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е</w:t>
            </w:r>
            <w:r w:rsidRPr="00C15F92">
              <w:rPr>
                <w:rFonts w:ascii="Times New Roman" w:hAnsi="Times New Roman" w:cs="Times New Roman"/>
              </w:rPr>
              <w:t xml:space="preserve">ба да зна 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 xml:space="preserve">да именује </w:t>
            </w:r>
            <w:r w:rsidRPr="00C15F92">
              <w:rPr>
                <w:rFonts w:ascii="Times New Roman" w:hAnsi="Times New Roman" w:cs="Times New Roman"/>
              </w:rPr>
              <w:t>п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 xml:space="preserve">суђе и да 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 xml:space="preserve">пише </w:t>
            </w:r>
            <w:r w:rsidRPr="00C15F92">
              <w:rPr>
                <w:rFonts w:ascii="Times New Roman" w:hAnsi="Times New Roman" w:cs="Times New Roman"/>
                <w:lang w:val="sr-Cyrl-RS"/>
              </w:rPr>
              <w:t>његов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у употребу</w:t>
            </w:r>
            <w:r w:rsidRPr="00C15F92">
              <w:rPr>
                <w:rFonts w:ascii="Times New Roman" w:hAnsi="Times New Roman" w:cs="Times New Roman"/>
              </w:rPr>
              <w:t>,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C15F92">
              <w:rPr>
                <w:rFonts w:ascii="Times New Roman" w:hAnsi="Times New Roman" w:cs="Times New Roman"/>
              </w:rPr>
              <w:t>правила п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наша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њ</w:t>
            </w:r>
            <w:r w:rsidRPr="00C15F92">
              <w:rPr>
                <w:rFonts w:ascii="Times New Roman" w:hAnsi="Times New Roman" w:cs="Times New Roman"/>
              </w:rPr>
              <w:t xml:space="preserve">а и </w:t>
            </w:r>
            <w:r w:rsidR="00C15F92"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знаке хемикалија</w:t>
            </w:r>
            <w:r w:rsidR="00C15F92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="00676D2F" w:rsidRPr="00676D2F">
              <w:rPr>
                <w:rFonts w:ascii="Times New Roman" w:hAnsi="Times New Roman" w:cs="Times New Roman"/>
              </w:rPr>
              <w:t>П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 xml:space="preserve">ред 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сн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вних п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јм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ва ученик треба да зна к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је се дешавају пр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мене на супстанцама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="00676D2F" w:rsidRPr="00676D2F">
              <w:rPr>
                <w:rFonts w:ascii="Times New Roman" w:hAnsi="Times New Roman" w:cs="Times New Roman"/>
              </w:rPr>
              <w:t>Дефинише х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м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гене и хетер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гене смеше. Прави разлику између елемената, једи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њ</w:t>
            </w:r>
            <w:r w:rsidR="00676D2F" w:rsidRPr="00676D2F">
              <w:rPr>
                <w:rFonts w:ascii="Times New Roman" w:hAnsi="Times New Roman" w:cs="Times New Roman"/>
              </w:rPr>
              <w:t>е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њ</w:t>
            </w:r>
            <w:r w:rsidR="00676D2F" w:rsidRPr="00676D2F">
              <w:rPr>
                <w:rFonts w:ascii="Times New Roman" w:hAnsi="Times New Roman" w:cs="Times New Roman"/>
              </w:rPr>
              <w:t>а, и смеша из свак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дневн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 жив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 xml:space="preserve">та, према 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њ</w:t>
            </w:r>
            <w:r w:rsidR="00676D2F" w:rsidRPr="00676D2F">
              <w:rPr>
                <w:rFonts w:ascii="Times New Roman" w:hAnsi="Times New Roman" w:cs="Times New Roman"/>
              </w:rPr>
              <w:t>их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в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ј сл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жен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сти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35884F07" w14:textId="78DC63DB" w:rsidR="007A1369" w:rsidRPr="00676D2F" w:rsidRDefault="00C15F92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C15F92">
              <w:rPr>
                <w:rFonts w:ascii="Times New Roman" w:hAnsi="Times New Roman" w:cs="Times New Roman"/>
                <w:lang w:val="sr-Cyrl-RS"/>
              </w:rPr>
              <w:t xml:space="preserve">Ученик </w:t>
            </w:r>
            <w:r w:rsidRPr="00C15F92">
              <w:rPr>
                <w:rFonts w:ascii="Times New Roman" w:hAnsi="Times New Roman" w:cs="Times New Roman"/>
              </w:rPr>
              <w:t>рукује п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суђем ,мери запремин</w:t>
            </w:r>
            <w:r w:rsidRPr="00C15F92">
              <w:rPr>
                <w:rFonts w:ascii="Times New Roman" w:hAnsi="Times New Roman" w:cs="Times New Roman"/>
                <w:lang w:val="sr-Cyrl-RS"/>
              </w:rPr>
              <w:t>у</w:t>
            </w:r>
            <w:r w:rsidRPr="00C15F92">
              <w:rPr>
                <w:rFonts w:ascii="Times New Roman" w:hAnsi="Times New Roman" w:cs="Times New Roman"/>
              </w:rPr>
              <w:t xml:space="preserve"> , мас</w:t>
            </w:r>
            <w:r w:rsidRPr="00C15F92">
              <w:rPr>
                <w:rFonts w:ascii="Times New Roman" w:hAnsi="Times New Roman" w:cs="Times New Roman"/>
                <w:lang w:val="sr-Cyrl-RS"/>
              </w:rPr>
              <w:t>у</w:t>
            </w:r>
            <w:r w:rsidRPr="00C15F92">
              <w:rPr>
                <w:rFonts w:ascii="Times New Roman" w:hAnsi="Times New Roman" w:cs="Times New Roman"/>
              </w:rPr>
              <w:t xml:space="preserve"> и температу</w:t>
            </w:r>
            <w:r w:rsidRPr="00C15F92">
              <w:rPr>
                <w:rFonts w:ascii="Times New Roman" w:hAnsi="Times New Roman" w:cs="Times New Roman"/>
                <w:lang w:val="sr-Cyrl-RS"/>
              </w:rPr>
              <w:t>у</w:t>
            </w:r>
            <w:r w:rsidRPr="00C15F92">
              <w:rPr>
                <w:rFonts w:ascii="Times New Roman" w:hAnsi="Times New Roman" w:cs="Times New Roman"/>
              </w:rPr>
              <w:t>а у хемијским лаб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рат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ријама</w:t>
            </w:r>
            <w:r w:rsidRPr="00C15F92">
              <w:rPr>
                <w:rFonts w:ascii="Times New Roman" w:hAnsi="Times New Roman" w:cs="Times New Roman"/>
                <w:lang w:val="sr-Cyrl-RS"/>
              </w:rPr>
              <w:t>.</w:t>
            </w:r>
            <w:r w:rsidR="00676D2F">
              <w:t xml:space="preserve"> </w:t>
            </w:r>
            <w:r w:rsidR="00676D2F" w:rsidRPr="00676D2F">
              <w:rPr>
                <w:rFonts w:ascii="Times New Roman" w:hAnsi="Times New Roman" w:cs="Times New Roman"/>
              </w:rPr>
              <w:t>П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 xml:space="preserve">ред 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сн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вних хемијских п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јм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ва смеша ученик тр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е</w:t>
            </w:r>
            <w:r w:rsidR="00676D2F" w:rsidRPr="00676D2F">
              <w:rPr>
                <w:rFonts w:ascii="Times New Roman" w:hAnsi="Times New Roman" w:cs="Times New Roman"/>
              </w:rPr>
              <w:t>ба да даје примере из свак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дневн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 жив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та за пр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мене на супстанцама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,</w:t>
            </w:r>
            <w:r w:rsidR="00676D2F" w:rsidRPr="00676D2F">
              <w:rPr>
                <w:rFonts w:ascii="Times New Roman" w:hAnsi="Times New Roman" w:cs="Times New Roman"/>
              </w:rPr>
              <w:t xml:space="preserve"> примере х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м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гене и хетер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 xml:space="preserve">гене смеше. 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Уме</w:t>
            </w:r>
            <w:r w:rsidR="00676D2F" w:rsidRPr="00676D2F">
              <w:rPr>
                <w:rFonts w:ascii="Times New Roman" w:hAnsi="Times New Roman" w:cs="Times New Roman"/>
              </w:rPr>
              <w:t xml:space="preserve"> да наведе примере смеша из свак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од</w:t>
            </w:r>
            <w:r w:rsidR="00676D2F" w:rsidRPr="00676D2F">
              <w:rPr>
                <w:rFonts w:ascii="Times New Roman" w:hAnsi="Times New Roman" w:cs="Times New Roman"/>
              </w:rPr>
              <w:t>невн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 жив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 xml:space="preserve">та и 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круже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њ</w:t>
            </w:r>
            <w:r w:rsidR="00676D2F" w:rsidRPr="00676D2F">
              <w:rPr>
                <w:rFonts w:ascii="Times New Roman" w:hAnsi="Times New Roman" w:cs="Times New Roman"/>
              </w:rPr>
              <w:t>а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494C8F1E" w14:textId="3C8F26A4" w:rsidR="007A1369" w:rsidRPr="00676D2F" w:rsidRDefault="00C15F92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C15F92">
              <w:rPr>
                <w:rFonts w:ascii="Times New Roman" w:hAnsi="Times New Roman" w:cs="Times New Roman"/>
                <w:lang w:val="sr-Cyrl-RS"/>
              </w:rPr>
              <w:t>Ученик р</w:t>
            </w:r>
            <w:r w:rsidRPr="00C15F92">
              <w:rPr>
                <w:rFonts w:ascii="Times New Roman" w:hAnsi="Times New Roman" w:cs="Times New Roman"/>
              </w:rPr>
              <w:t>укује хемијским п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 xml:space="preserve">суђем </w:t>
            </w:r>
            <w:r w:rsidRPr="00C15F92">
              <w:rPr>
                <w:rFonts w:ascii="Times New Roman" w:hAnsi="Times New Roman" w:cs="Times New Roman"/>
                <w:lang w:val="sr-Cyrl-RS"/>
              </w:rPr>
              <w:t xml:space="preserve">и </w:t>
            </w:r>
            <w:r w:rsidRPr="00C15F92">
              <w:rPr>
                <w:rFonts w:ascii="Times New Roman" w:hAnsi="Times New Roman" w:cs="Times New Roman"/>
              </w:rPr>
              <w:t xml:space="preserve">зна </w:t>
            </w:r>
            <w:r w:rsidRPr="00C15F92">
              <w:rPr>
                <w:rFonts w:ascii="Times New Roman" w:hAnsi="Times New Roman" w:cs="Times New Roman"/>
                <w:lang w:val="sr-Cyrl-RS"/>
              </w:rPr>
              <w:t>њ</w:t>
            </w:r>
            <w:r w:rsidRPr="00C15F92">
              <w:rPr>
                <w:rFonts w:ascii="Times New Roman" w:hAnsi="Times New Roman" w:cs="Times New Roman"/>
              </w:rPr>
              <w:t>ег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ву примену у лаб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рат</w:t>
            </w:r>
            <w:r w:rsidRPr="00C15F92">
              <w:rPr>
                <w:rFonts w:ascii="Times New Roman" w:hAnsi="Times New Roman" w:cs="Times New Roman"/>
                <w:lang w:val="sr-Cyrl-RS"/>
              </w:rPr>
              <w:t>о</w:t>
            </w:r>
            <w:r w:rsidRPr="00C15F92">
              <w:rPr>
                <w:rFonts w:ascii="Times New Roman" w:hAnsi="Times New Roman" w:cs="Times New Roman"/>
              </w:rPr>
              <w:t>рији</w:t>
            </w:r>
            <w:r w:rsidRPr="00C15F92">
              <w:rPr>
                <w:rFonts w:ascii="Times New Roman" w:hAnsi="Times New Roman" w:cs="Times New Roman"/>
                <w:lang w:val="sr-Cyrl-RS"/>
              </w:rPr>
              <w:t>.</w:t>
            </w:r>
            <w:r w:rsidR="00676D2F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76D2F">
              <w:t xml:space="preserve"> </w:t>
            </w:r>
            <w:r w:rsidR="00676D2F" w:rsidRPr="00676D2F">
              <w:rPr>
                <w:rFonts w:ascii="Times New Roman" w:hAnsi="Times New Roman" w:cs="Times New Roman"/>
              </w:rPr>
              <w:t>П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 xml:space="preserve">ред 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сн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вних хемијских п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јм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ва ученик треба да зна физичке и хемијске пр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мене на супстанцама , смеше ( дефинише х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м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гене и хетер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гене ) , примере за смеше из свак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дневн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 жив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та и п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ступке за раздваја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њ</w:t>
            </w:r>
            <w:r w:rsidR="00676D2F" w:rsidRPr="00676D2F">
              <w:rPr>
                <w:rFonts w:ascii="Times New Roman" w:hAnsi="Times New Roman" w:cs="Times New Roman"/>
              </w:rPr>
              <w:t>е сл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жених смеша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.</w:t>
            </w:r>
            <w:r w:rsidR="00676D2F" w:rsidRPr="00676D2F">
              <w:rPr>
                <w:rFonts w:ascii="Times New Roman" w:hAnsi="Times New Roman" w:cs="Times New Roman"/>
              </w:rPr>
              <w:t xml:space="preserve"> Зна да наведе св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 xml:space="preserve">јства на 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сн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ву к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јих се разликују супстанце, к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је врсте пр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мена м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гу да се д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г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де на супстанцама, ка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 xml:space="preserve"> и да се при тим пр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о</w:t>
            </w:r>
            <w:r w:rsidR="00676D2F" w:rsidRPr="00676D2F">
              <w:rPr>
                <w:rFonts w:ascii="Times New Roman" w:hAnsi="Times New Roman" w:cs="Times New Roman"/>
              </w:rPr>
              <w:t>менама укупна маса супстанце не ме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њ</w:t>
            </w:r>
            <w:r w:rsidR="00676D2F" w:rsidRPr="00676D2F">
              <w:rPr>
                <w:rFonts w:ascii="Times New Roman" w:hAnsi="Times New Roman" w:cs="Times New Roman"/>
              </w:rPr>
              <w:t>а</w:t>
            </w:r>
            <w:r w:rsidR="00676D2F" w:rsidRPr="00676D2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4D4580" w14:paraId="382A75FB" w14:textId="77777777" w:rsidTr="00017171">
        <w:tc>
          <w:tcPr>
            <w:tcW w:w="3009" w:type="dxa"/>
          </w:tcPr>
          <w:p w14:paraId="46A5A9CC" w14:textId="01E21855" w:rsidR="007A1369" w:rsidRPr="00017171" w:rsidRDefault="007A1369" w:rsidP="00017171">
            <w:pPr>
              <w:rPr>
                <w:b/>
                <w:bCs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Атоми и хемијски елементи</w:t>
            </w:r>
          </w:p>
        </w:tc>
        <w:tc>
          <w:tcPr>
            <w:tcW w:w="1831" w:type="dxa"/>
          </w:tcPr>
          <w:p w14:paraId="5C6FDEBC" w14:textId="37330DC0" w:rsidR="007A1369" w:rsidRPr="00C7644E" w:rsidRDefault="00C7644E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C7644E">
              <w:rPr>
                <w:rFonts w:ascii="Times New Roman" w:hAnsi="Times New Roman" w:cs="Times New Roman"/>
              </w:rPr>
              <w:t>Ученик треба да зна хемијске симб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 xml:space="preserve">ле елемената. Дефиниције </w:t>
            </w:r>
            <w:r w:rsidRPr="00C7644E">
              <w:rPr>
                <w:rFonts w:ascii="Times New Roman" w:hAnsi="Times New Roman" w:cs="Times New Roman"/>
              </w:rPr>
              <w:lastRenderedPageBreak/>
              <w:t>ат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мск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г бр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ја Z и масен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г бр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ја A елемента , уме да их нађе у пери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дн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 xml:space="preserve">м систему елемената . </w:t>
            </w:r>
            <w:r w:rsidRPr="00C7644E">
              <w:rPr>
                <w:rFonts w:ascii="Times New Roman" w:hAnsi="Times New Roman" w:cs="Times New Roman"/>
                <w:lang w:val="sr-Cyrl-RS"/>
              </w:rPr>
              <w:t>Зна</w:t>
            </w:r>
            <w:r w:rsidRPr="00C7644E">
              <w:rPr>
                <w:rFonts w:ascii="Times New Roman" w:hAnsi="Times New Roman" w:cs="Times New Roman"/>
              </w:rPr>
              <w:t xml:space="preserve"> квантитати</w:t>
            </w:r>
            <w:r w:rsidRPr="00C7644E">
              <w:rPr>
                <w:rFonts w:ascii="Times New Roman" w:hAnsi="Times New Roman" w:cs="Times New Roman"/>
                <w:lang w:val="sr-Cyrl-RS"/>
              </w:rPr>
              <w:t xml:space="preserve">но </w:t>
            </w:r>
            <w:r w:rsidRPr="00C7644E">
              <w:rPr>
                <w:rFonts w:ascii="Times New Roman" w:hAnsi="Times New Roman" w:cs="Times New Roman"/>
              </w:rPr>
              <w:t>значе</w:t>
            </w:r>
            <w:r w:rsidRPr="00C7644E">
              <w:rPr>
                <w:rFonts w:ascii="Times New Roman" w:hAnsi="Times New Roman" w:cs="Times New Roman"/>
                <w:lang w:val="sr-Cyrl-RS"/>
              </w:rPr>
              <w:t>њ</w:t>
            </w:r>
            <w:r w:rsidRPr="00C7644E">
              <w:rPr>
                <w:rFonts w:ascii="Times New Roman" w:hAnsi="Times New Roman" w:cs="Times New Roman"/>
              </w:rPr>
              <w:t>е симб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ла најважнијих хемијских елемената</w:t>
            </w:r>
            <w:r w:rsidRPr="00C7644E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C7644E">
              <w:rPr>
                <w:rFonts w:ascii="Times New Roman" w:hAnsi="Times New Roman" w:cs="Times New Roman"/>
              </w:rPr>
              <w:t>Зна грађу ат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ма ,где се налазе елементарне честице у ат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 xml:space="preserve">му, дефинише </w:t>
            </w:r>
            <w:r w:rsidRPr="00C7644E">
              <w:rPr>
                <w:rFonts w:ascii="Times New Roman" w:hAnsi="Times New Roman" w:cs="Times New Roman"/>
                <w:lang w:val="sr-Cyrl-RS"/>
              </w:rPr>
              <w:t>а</w:t>
            </w:r>
            <w:r w:rsidRPr="00C7644E">
              <w:rPr>
                <w:rFonts w:ascii="Times New Roman" w:hAnsi="Times New Roman" w:cs="Times New Roman"/>
              </w:rPr>
              <w:t>т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 xml:space="preserve">мски и </w:t>
            </w:r>
            <w:r w:rsidRPr="00C7644E">
              <w:rPr>
                <w:rFonts w:ascii="Times New Roman" w:hAnsi="Times New Roman" w:cs="Times New Roman"/>
                <w:lang w:val="sr-Cyrl-RS"/>
              </w:rPr>
              <w:t>м</w:t>
            </w:r>
            <w:r w:rsidRPr="00C7644E">
              <w:rPr>
                <w:rFonts w:ascii="Times New Roman" w:hAnsi="Times New Roman" w:cs="Times New Roman"/>
              </w:rPr>
              <w:t>асени бр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 xml:space="preserve">ј. </w:t>
            </w:r>
          </w:p>
        </w:tc>
        <w:tc>
          <w:tcPr>
            <w:tcW w:w="2072" w:type="dxa"/>
          </w:tcPr>
          <w:p w14:paraId="4AC0B427" w14:textId="2BC0CE63" w:rsidR="007A1369" w:rsidRPr="00295BD6" w:rsidRDefault="00C7644E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295BD6">
              <w:rPr>
                <w:rFonts w:ascii="Times New Roman" w:hAnsi="Times New Roman" w:cs="Times New Roman"/>
              </w:rPr>
              <w:lastRenderedPageBreak/>
              <w:t>П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 xml:space="preserve">ред дефиниција 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сн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вних хемијских п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јм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ва и симб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ла ученик треба да зна шта је ат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мски бр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 xml:space="preserve">ј </w:t>
            </w:r>
            <w:r w:rsidRPr="00295BD6">
              <w:rPr>
                <w:rFonts w:ascii="Times New Roman" w:hAnsi="Times New Roman" w:cs="Times New Roman"/>
              </w:rPr>
              <w:lastRenderedPageBreak/>
              <w:t>елемента Z , шта је масени бр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 xml:space="preserve">ј елемента A и да на 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сн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ву т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 xml:space="preserve">га 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дреди бр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ј елементарних честица у ат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му (p</w:t>
            </w:r>
            <w:r w:rsidRPr="00295BD6">
              <w:rPr>
                <w:rFonts w:ascii="Times New Roman" w:hAnsi="Times New Roman" w:cs="Times New Roman"/>
                <w:vertAlign w:val="superscript"/>
              </w:rPr>
              <w:t>+</w:t>
            </w:r>
            <w:r w:rsidRPr="00295BD6">
              <w:rPr>
                <w:rFonts w:ascii="Times New Roman" w:hAnsi="Times New Roman" w:cs="Times New Roman"/>
              </w:rPr>
              <w:t>,е</w:t>
            </w:r>
            <w:r w:rsidRPr="00295BD6">
              <w:rPr>
                <w:rFonts w:ascii="Times New Roman" w:hAnsi="Times New Roman" w:cs="Times New Roman"/>
                <w:vertAlign w:val="superscript"/>
              </w:rPr>
              <w:t>-</w:t>
            </w:r>
            <w:r w:rsidRPr="00295BD6">
              <w:rPr>
                <w:rFonts w:ascii="Times New Roman" w:hAnsi="Times New Roman" w:cs="Times New Roman"/>
              </w:rPr>
              <w:t>, n</w:t>
            </w:r>
            <w:r w:rsidRPr="00295BD6">
              <w:rPr>
                <w:rFonts w:ascii="Times New Roman" w:hAnsi="Times New Roman" w:cs="Times New Roman"/>
                <w:vertAlign w:val="superscript"/>
              </w:rPr>
              <w:t>0</w:t>
            </w:r>
            <w:r w:rsidRPr="00295BD6">
              <w:rPr>
                <w:rFonts w:ascii="Times New Roman" w:hAnsi="Times New Roman" w:cs="Times New Roman"/>
              </w:rPr>
              <w:t xml:space="preserve"> )</w:t>
            </w:r>
            <w:r w:rsidRPr="00295BD6">
              <w:rPr>
                <w:rFonts w:ascii="Times New Roman" w:hAnsi="Times New Roman" w:cs="Times New Roman"/>
                <w:lang w:val="sr-Cyrl-RS"/>
              </w:rPr>
              <w:t>.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295BD6" w:rsidRPr="00295BD6">
              <w:rPr>
                <w:rFonts w:ascii="Times New Roman" w:hAnsi="Times New Roman" w:cs="Times New Roman"/>
              </w:rPr>
              <w:t>Пр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 xml:space="preserve">налази елементе у ПСЕ на 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>сн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>ву бр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>јева А и Z , пише расп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>ред електр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>на п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 xml:space="preserve"> енергетским нив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 xml:space="preserve">има . 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>писује структуру ат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>ма елемената к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="00295BD6" w:rsidRPr="00295BD6">
              <w:rPr>
                <w:rFonts w:ascii="Times New Roman" w:hAnsi="Times New Roman" w:cs="Times New Roman"/>
              </w:rPr>
              <w:t>ристећи: Z, А, N(p</w:t>
            </w:r>
            <w:r w:rsidR="00295BD6" w:rsidRPr="00295BD6">
              <w:rPr>
                <w:rFonts w:ascii="Times New Roman" w:hAnsi="Times New Roman" w:cs="Times New Roman"/>
                <w:vertAlign w:val="superscript"/>
              </w:rPr>
              <w:t>+</w:t>
            </w:r>
            <w:r w:rsidR="00295BD6" w:rsidRPr="00295BD6">
              <w:rPr>
                <w:rFonts w:ascii="Times New Roman" w:hAnsi="Times New Roman" w:cs="Times New Roman"/>
              </w:rPr>
              <w:t>), N(e</w:t>
            </w:r>
            <w:r w:rsidR="00295BD6" w:rsidRPr="00295BD6">
              <w:rPr>
                <w:rFonts w:ascii="Times New Roman" w:hAnsi="Times New Roman" w:cs="Times New Roman"/>
                <w:vertAlign w:val="superscript"/>
              </w:rPr>
              <w:t>-</w:t>
            </w:r>
            <w:r w:rsidR="00295BD6" w:rsidRPr="00295BD6">
              <w:rPr>
                <w:rFonts w:ascii="Times New Roman" w:hAnsi="Times New Roman" w:cs="Times New Roman"/>
              </w:rPr>
              <w:t>), N(n°)</w:t>
            </w:r>
            <w:r w:rsidR="00295BD6" w:rsidRPr="00295BD6">
              <w:rPr>
                <w:rFonts w:ascii="Times New Roman" w:hAnsi="Times New Roman" w:cs="Times New Roman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5DCC1E8C" w14:textId="2C5C41EA" w:rsidR="007A1369" w:rsidRPr="00295BD6" w:rsidRDefault="00295BD6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295BD6">
              <w:rPr>
                <w:rFonts w:ascii="Times New Roman" w:hAnsi="Times New Roman" w:cs="Times New Roman"/>
              </w:rPr>
              <w:lastRenderedPageBreak/>
              <w:t>Зна ПСЕ ( пери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 xml:space="preserve">дни систем елемената ) и да на 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сн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ву редн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г и масен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г бр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ја пр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 xml:space="preserve">нађе елемент у </w:t>
            </w:r>
            <w:r w:rsidRPr="00295BD6">
              <w:rPr>
                <w:rFonts w:ascii="Times New Roman" w:hAnsi="Times New Roman" w:cs="Times New Roman"/>
              </w:rPr>
              <w:lastRenderedPageBreak/>
              <w:t xml:space="preserve">ПСЕ, 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дреди к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ј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 xml:space="preserve">ј врсти елемената припада дати елемент. На 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сн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ву Z i A бр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 xml:space="preserve">јева 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дреди тип хемијске везе и пише једн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ставније м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лекуле</w:t>
            </w:r>
            <w:r w:rsidRPr="00295BD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7ABCCDA7" w14:textId="22E56DCF" w:rsidR="007A1369" w:rsidRPr="00A2691C" w:rsidRDefault="00A2691C" w:rsidP="00017171">
            <w:pPr>
              <w:rPr>
                <w:rFonts w:ascii="Times New Roman" w:hAnsi="Times New Roman" w:cs="Times New Roman"/>
              </w:rPr>
            </w:pPr>
            <w:r w:rsidRPr="00A2691C">
              <w:rPr>
                <w:rFonts w:ascii="Times New Roman" w:hAnsi="Times New Roman" w:cs="Times New Roman"/>
              </w:rPr>
              <w:lastRenderedPageBreak/>
              <w:t xml:space="preserve">Зна ПСЕ, налази елементе у ПСЕ, зна врсте хемијских елемената. На 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сн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 xml:space="preserve">ву места у ПСЕ </w:t>
            </w:r>
            <w:r w:rsidRPr="00A2691C">
              <w:rPr>
                <w:rFonts w:ascii="Times New Roman" w:hAnsi="Times New Roman" w:cs="Times New Roman"/>
                <w:lang w:val="sr-Cyrl-RS"/>
              </w:rPr>
              <w:lastRenderedPageBreak/>
              <w:t>о</w:t>
            </w:r>
            <w:r w:rsidRPr="00A2691C">
              <w:rPr>
                <w:rFonts w:ascii="Times New Roman" w:hAnsi="Times New Roman" w:cs="Times New Roman"/>
              </w:rPr>
              <w:t xml:space="preserve">дреди тип хемијске везе. На 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сн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ву везе пише ф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рмуле м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лекула елемената и једи</w:t>
            </w:r>
            <w:r w:rsidRPr="00A2691C">
              <w:rPr>
                <w:rFonts w:ascii="Times New Roman" w:hAnsi="Times New Roman" w:cs="Times New Roman"/>
                <w:lang w:val="sr-Cyrl-RS"/>
              </w:rPr>
              <w:t>њ</w:t>
            </w:r>
            <w:r w:rsidRPr="00A2691C">
              <w:rPr>
                <w:rFonts w:ascii="Times New Roman" w:hAnsi="Times New Roman" w:cs="Times New Roman"/>
              </w:rPr>
              <w:t>е</w:t>
            </w:r>
            <w:r w:rsidRPr="00A2691C">
              <w:rPr>
                <w:rFonts w:ascii="Times New Roman" w:hAnsi="Times New Roman" w:cs="Times New Roman"/>
                <w:lang w:val="sr-Cyrl-RS"/>
              </w:rPr>
              <w:t>њ</w:t>
            </w:r>
            <w:r w:rsidRPr="00A2691C">
              <w:rPr>
                <w:rFonts w:ascii="Times New Roman" w:hAnsi="Times New Roman" w:cs="Times New Roman"/>
              </w:rPr>
              <w:t>а.</w:t>
            </w:r>
          </w:p>
        </w:tc>
      </w:tr>
      <w:tr w:rsidR="004D4580" w14:paraId="246CE38B" w14:textId="77777777" w:rsidTr="00017171">
        <w:tc>
          <w:tcPr>
            <w:tcW w:w="3009" w:type="dxa"/>
          </w:tcPr>
          <w:p w14:paraId="4FFCF0D4" w14:textId="04392751" w:rsidR="007A1369" w:rsidRPr="00017171" w:rsidRDefault="007A1369" w:rsidP="00017171">
            <w:pPr>
              <w:rPr>
                <w:b/>
                <w:bCs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Молекули елемената и једињења, јони и јонска једињења</w:t>
            </w:r>
          </w:p>
        </w:tc>
        <w:tc>
          <w:tcPr>
            <w:tcW w:w="1831" w:type="dxa"/>
          </w:tcPr>
          <w:p w14:paraId="35AFDC45" w14:textId="186EFE4F" w:rsidR="007A1369" w:rsidRPr="00C7644E" w:rsidRDefault="00C7644E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C7644E">
              <w:rPr>
                <w:rFonts w:ascii="Times New Roman" w:hAnsi="Times New Roman" w:cs="Times New Roman"/>
              </w:rPr>
              <w:t xml:space="preserve"> Зна тип хемијске везе к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ји п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ст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ји у м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лекулима елемената, к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валентним и ј</w:t>
            </w:r>
            <w:r w:rsidRPr="00C7644E">
              <w:rPr>
                <w:rFonts w:ascii="Times New Roman" w:hAnsi="Times New Roman" w:cs="Times New Roman"/>
                <w:lang w:val="sr-Cyrl-RS"/>
              </w:rPr>
              <w:t>о</w:t>
            </w:r>
            <w:r w:rsidRPr="00C7644E">
              <w:rPr>
                <w:rFonts w:ascii="Times New Roman" w:hAnsi="Times New Roman" w:cs="Times New Roman"/>
              </w:rPr>
              <w:t>нским једи</w:t>
            </w:r>
            <w:r w:rsidRPr="00C7644E">
              <w:rPr>
                <w:rFonts w:ascii="Times New Roman" w:hAnsi="Times New Roman" w:cs="Times New Roman"/>
                <w:lang w:val="sr-Cyrl-RS"/>
              </w:rPr>
              <w:t>њењ</w:t>
            </w:r>
            <w:r w:rsidRPr="00C7644E">
              <w:rPr>
                <w:rFonts w:ascii="Times New Roman" w:hAnsi="Times New Roman" w:cs="Times New Roman"/>
              </w:rPr>
              <w:t>има</w:t>
            </w:r>
            <w:r w:rsidRPr="00C7644E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072" w:type="dxa"/>
          </w:tcPr>
          <w:p w14:paraId="36A20215" w14:textId="77DEE6B4" w:rsidR="007A1369" w:rsidRPr="00295BD6" w:rsidRDefault="00295BD6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295BD6">
              <w:rPr>
                <w:rFonts w:ascii="Times New Roman" w:hAnsi="Times New Roman" w:cs="Times New Roman"/>
              </w:rPr>
              <w:t>П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везује физичка и хемијска св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јства супстанци из свак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дневн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г жив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та и струке са структур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м честицама супстанце (ат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ми елемената, м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лекули елемената,м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лекули једи</w:t>
            </w:r>
            <w:r w:rsidRPr="00295BD6">
              <w:rPr>
                <w:rFonts w:ascii="Times New Roman" w:hAnsi="Times New Roman" w:cs="Times New Roman"/>
                <w:lang w:val="sr-Cyrl-RS"/>
              </w:rPr>
              <w:t>њ</w:t>
            </w:r>
            <w:r w:rsidRPr="00295BD6">
              <w:rPr>
                <w:rFonts w:ascii="Times New Roman" w:hAnsi="Times New Roman" w:cs="Times New Roman"/>
              </w:rPr>
              <w:t>е</w:t>
            </w:r>
            <w:r w:rsidRPr="00295BD6">
              <w:rPr>
                <w:rFonts w:ascii="Times New Roman" w:hAnsi="Times New Roman" w:cs="Times New Roman"/>
                <w:lang w:val="sr-Cyrl-RS"/>
              </w:rPr>
              <w:t>њ</w:t>
            </w:r>
            <w:r w:rsidRPr="00295BD6">
              <w:rPr>
                <w:rFonts w:ascii="Times New Roman" w:hAnsi="Times New Roman" w:cs="Times New Roman"/>
              </w:rPr>
              <w:t>а и</w:t>
            </w:r>
            <w:r w:rsidRPr="00295BD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95BD6">
              <w:rPr>
                <w:rFonts w:ascii="Times New Roman" w:hAnsi="Times New Roman" w:cs="Times New Roman"/>
              </w:rPr>
              <w:t>ј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ни)</w:t>
            </w:r>
            <w:r w:rsidRPr="00295BD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0036B042" w14:textId="76F2A343" w:rsidR="007A1369" w:rsidRPr="00295BD6" w:rsidRDefault="00295BD6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295BD6">
              <w:rPr>
                <w:rFonts w:ascii="Times New Roman" w:hAnsi="Times New Roman" w:cs="Times New Roman"/>
              </w:rPr>
              <w:t xml:space="preserve">Зна да 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дреди к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ји је ти</w:t>
            </w:r>
            <w:r w:rsidRPr="00295BD6">
              <w:rPr>
                <w:rFonts w:ascii="Times New Roman" w:hAnsi="Times New Roman" w:cs="Times New Roman"/>
                <w:lang w:val="sr-Cyrl-RS"/>
              </w:rPr>
              <w:t>п</w:t>
            </w:r>
            <w:r w:rsidRPr="00295BD6">
              <w:rPr>
                <w:rFonts w:ascii="Times New Roman" w:hAnsi="Times New Roman" w:cs="Times New Roman"/>
              </w:rPr>
              <w:t xml:space="preserve"> хемијске везе,зна да пише примере за ј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нску и к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валентну везу ,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дређује м</w:t>
            </w:r>
            <w:r w:rsidRPr="00295BD6">
              <w:rPr>
                <w:rFonts w:ascii="Times New Roman" w:hAnsi="Times New Roman" w:cs="Times New Roman"/>
                <w:lang w:val="sr-Cyrl-RS"/>
              </w:rPr>
              <w:t>о</w:t>
            </w:r>
            <w:r w:rsidRPr="00295BD6">
              <w:rPr>
                <w:rFonts w:ascii="Times New Roman" w:hAnsi="Times New Roman" w:cs="Times New Roman"/>
              </w:rPr>
              <w:t>лекуле елемената и једи</w:t>
            </w:r>
            <w:r w:rsidRPr="00295BD6">
              <w:rPr>
                <w:rFonts w:ascii="Times New Roman" w:hAnsi="Times New Roman" w:cs="Times New Roman"/>
                <w:lang w:val="sr-Cyrl-RS"/>
              </w:rPr>
              <w:t>њ</w:t>
            </w:r>
            <w:r w:rsidRPr="00295BD6">
              <w:rPr>
                <w:rFonts w:ascii="Times New Roman" w:hAnsi="Times New Roman" w:cs="Times New Roman"/>
              </w:rPr>
              <w:t>е</w:t>
            </w:r>
            <w:r w:rsidRPr="00295BD6">
              <w:rPr>
                <w:rFonts w:ascii="Times New Roman" w:hAnsi="Times New Roman" w:cs="Times New Roman"/>
                <w:lang w:val="sr-Cyrl-RS"/>
              </w:rPr>
              <w:t>њ</w:t>
            </w:r>
            <w:r w:rsidRPr="00295BD6">
              <w:rPr>
                <w:rFonts w:ascii="Times New Roman" w:hAnsi="Times New Roman" w:cs="Times New Roman"/>
              </w:rPr>
              <w:t>а</w:t>
            </w:r>
            <w:r w:rsidRPr="00295BD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4D14722C" w14:textId="69778957" w:rsidR="007A1369" w:rsidRPr="00A2691C" w:rsidRDefault="00A2691C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A2691C">
              <w:rPr>
                <w:rFonts w:ascii="Times New Roman" w:hAnsi="Times New Roman" w:cs="Times New Roman"/>
              </w:rPr>
              <w:t xml:space="preserve">Зна да на 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сн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ву расп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реда електр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на п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 xml:space="preserve"> нив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има пр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 xml:space="preserve">нађе елемент у ПСЕ. 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бјасни на к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 xml:space="preserve">нкретним примерима из 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круже</w:t>
            </w:r>
            <w:r w:rsidRPr="00A2691C">
              <w:rPr>
                <w:rFonts w:ascii="Times New Roman" w:hAnsi="Times New Roman" w:cs="Times New Roman"/>
                <w:lang w:val="sr-Cyrl-RS"/>
              </w:rPr>
              <w:t>њ</w:t>
            </w:r>
            <w:r w:rsidRPr="00A2691C">
              <w:rPr>
                <w:rFonts w:ascii="Times New Roman" w:hAnsi="Times New Roman" w:cs="Times New Roman"/>
              </w:rPr>
              <w:t>а ј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нску и к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валентну везу , ка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 xml:space="preserve"> и везу сл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женијих система. П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везује врсту везе са мест</w:t>
            </w:r>
            <w:r w:rsidRPr="00A2691C">
              <w:rPr>
                <w:rFonts w:ascii="Times New Roman" w:hAnsi="Times New Roman" w:cs="Times New Roman"/>
                <w:lang w:val="sr-Cyrl-RS"/>
              </w:rPr>
              <w:t>о</w:t>
            </w:r>
            <w:r w:rsidRPr="00A2691C">
              <w:rPr>
                <w:rFonts w:ascii="Times New Roman" w:hAnsi="Times New Roman" w:cs="Times New Roman"/>
              </w:rPr>
              <w:t>м елемента у ПСЕ</w:t>
            </w:r>
            <w:r w:rsidRPr="00A2691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4D4580" w14:paraId="0C89D8E2" w14:textId="77777777" w:rsidTr="00017171">
        <w:tc>
          <w:tcPr>
            <w:tcW w:w="3009" w:type="dxa"/>
          </w:tcPr>
          <w:p w14:paraId="00622065" w14:textId="49B3C9D0" w:rsidR="007A1369" w:rsidRPr="00017171" w:rsidRDefault="00017171" w:rsidP="00017171">
            <w:pPr>
              <w:rPr>
                <w:b/>
                <w:bCs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Хомогене и хетерогене смеше</w:t>
            </w:r>
          </w:p>
        </w:tc>
        <w:tc>
          <w:tcPr>
            <w:tcW w:w="1831" w:type="dxa"/>
          </w:tcPr>
          <w:p w14:paraId="4F816E73" w14:textId="5646DF2C" w:rsidR="007A1369" w:rsidRPr="004D4580" w:rsidRDefault="00A2691C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4D4580">
              <w:rPr>
                <w:rFonts w:ascii="Times New Roman" w:hAnsi="Times New Roman" w:cs="Times New Roman"/>
              </w:rPr>
              <w:t>Зна дефиницију раств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ра , шта су незасићени , засићени и презасићени. Зна шта је раств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рљив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ст и как</w:t>
            </w:r>
            <w:r w:rsidRPr="004D4580">
              <w:rPr>
                <w:rFonts w:ascii="Times New Roman" w:hAnsi="Times New Roman" w:cs="Times New Roman"/>
                <w:lang w:val="sr-Cyrl-RS"/>
              </w:rPr>
              <w:t xml:space="preserve">о </w:t>
            </w:r>
            <w:r w:rsidRPr="004D4580">
              <w:rPr>
                <w:rFonts w:ascii="Times New Roman" w:hAnsi="Times New Roman" w:cs="Times New Roman"/>
              </w:rPr>
              <w:t>раств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рљив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ст утиче на врсту раств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ра</w:t>
            </w:r>
            <w:r w:rsidRPr="004D458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072" w:type="dxa"/>
          </w:tcPr>
          <w:p w14:paraId="33770E9E" w14:textId="35DEDA7E" w:rsidR="007A1369" w:rsidRPr="004D4580" w:rsidRDefault="00A2691C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4D4580">
              <w:rPr>
                <w:rFonts w:ascii="Times New Roman" w:hAnsi="Times New Roman" w:cs="Times New Roman"/>
              </w:rPr>
              <w:t xml:space="preserve">Зна да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дреди шта је растварач а шта раств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рена супстанца. Зна да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дреди тип раствпра на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ву раств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рљив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сти</w:t>
            </w:r>
            <w:r w:rsidRPr="004D458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79788748" w14:textId="2DE692B0" w:rsidR="007A1369" w:rsidRPr="004D4580" w:rsidRDefault="00A2691C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4D4580">
              <w:rPr>
                <w:rFonts w:ascii="Times New Roman" w:hAnsi="Times New Roman" w:cs="Times New Roman"/>
              </w:rPr>
              <w:t xml:space="preserve">На 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сн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ву дефиниције раств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ра зна да п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стави пр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п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рцију за пр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ценат,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 xml:space="preserve"> о</w:t>
            </w:r>
            <w:r w:rsidRPr="004D4580">
              <w:rPr>
                <w:rFonts w:ascii="Times New Roman" w:hAnsi="Times New Roman" w:cs="Times New Roman"/>
              </w:rPr>
              <w:t>дреди пр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ценат неп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знат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г раств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ра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Pr="004D4580">
              <w:rPr>
                <w:rFonts w:ascii="Times New Roman" w:hAnsi="Times New Roman" w:cs="Times New Roman"/>
              </w:rPr>
              <w:t xml:space="preserve">решава задатке где 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уме</w:t>
            </w:r>
            <w:r w:rsidRPr="004D4580">
              <w:rPr>
                <w:rFonts w:ascii="Times New Roman" w:hAnsi="Times New Roman" w:cs="Times New Roman"/>
              </w:rPr>
              <w:t xml:space="preserve"> да израчуна раств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рену супстанцу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 xml:space="preserve"> и </w:t>
            </w:r>
            <w:r w:rsidRPr="004D4580">
              <w:rPr>
                <w:rFonts w:ascii="Times New Roman" w:hAnsi="Times New Roman" w:cs="Times New Roman"/>
              </w:rPr>
              <w:t>растварач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1FEAC4BA" w14:textId="7575843A" w:rsidR="007A1369" w:rsidRPr="004D4580" w:rsidRDefault="00A2691C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4D4580">
              <w:rPr>
                <w:rFonts w:ascii="Times New Roman" w:hAnsi="Times New Roman" w:cs="Times New Roman"/>
              </w:rPr>
              <w:t xml:space="preserve">На 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сн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ву дефиниције раств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ра п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ставља пр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п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рције и решава задатке где се мешају различити раств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ри. 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Уме да</w:t>
            </w:r>
            <w:r w:rsidRPr="004D4580">
              <w:rPr>
                <w:rFonts w:ascii="Times New Roman" w:hAnsi="Times New Roman" w:cs="Times New Roman"/>
              </w:rPr>
              <w:t xml:space="preserve"> реше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в</w:t>
            </w:r>
            <w:r w:rsidRPr="004D4580">
              <w:rPr>
                <w:rFonts w:ascii="Times New Roman" w:hAnsi="Times New Roman" w:cs="Times New Roman"/>
              </w:rPr>
              <w:t xml:space="preserve">а 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пропорције</w:t>
            </w:r>
            <w:r w:rsidRPr="004D4580">
              <w:rPr>
                <w:rFonts w:ascii="Times New Roman" w:hAnsi="Times New Roman" w:cs="Times New Roman"/>
              </w:rPr>
              <w:t xml:space="preserve"> к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мбинујући различите мет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де</w:t>
            </w:r>
            <w:r w:rsidR="004D4580" w:rsidRPr="004D458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4D4580" w14:paraId="3D87DD2E" w14:textId="77777777" w:rsidTr="00017171">
        <w:tc>
          <w:tcPr>
            <w:tcW w:w="3009" w:type="dxa"/>
          </w:tcPr>
          <w:p w14:paraId="1F520A41" w14:textId="1AE64175" w:rsidR="007A1369" w:rsidRPr="00017171" w:rsidRDefault="00017171" w:rsidP="00017171">
            <w:pPr>
              <w:rPr>
                <w:b/>
                <w:bCs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Хемијске реакције и хемијске једначине</w:t>
            </w:r>
          </w:p>
        </w:tc>
        <w:tc>
          <w:tcPr>
            <w:tcW w:w="1831" w:type="dxa"/>
          </w:tcPr>
          <w:p w14:paraId="29602346" w14:textId="35CB5680" w:rsidR="007A1369" w:rsidRPr="004D4580" w:rsidRDefault="004D4580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4D4580">
              <w:rPr>
                <w:rFonts w:ascii="Times New Roman" w:hAnsi="Times New Roman" w:cs="Times New Roman"/>
                <w:lang w:val="sr-Cyrl-RS"/>
              </w:rPr>
              <w:t xml:space="preserve">Уме да </w:t>
            </w:r>
            <w:r w:rsidRPr="004D4580">
              <w:rPr>
                <w:rFonts w:ascii="Times New Roman" w:hAnsi="Times New Roman" w:cs="Times New Roman"/>
              </w:rPr>
              <w:t>пише једн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ставније хемијске реакције изједначава једначине са ма</w:t>
            </w:r>
            <w:r w:rsidRPr="004D4580">
              <w:rPr>
                <w:rFonts w:ascii="Times New Roman" w:hAnsi="Times New Roman" w:cs="Times New Roman"/>
                <w:lang w:val="sr-Cyrl-RS"/>
              </w:rPr>
              <w:t>њ</w:t>
            </w:r>
            <w:r w:rsidRPr="004D4580">
              <w:rPr>
                <w:rFonts w:ascii="Times New Roman" w:hAnsi="Times New Roman" w:cs="Times New Roman"/>
              </w:rPr>
              <w:t>е члан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ва</w:t>
            </w:r>
            <w:r w:rsidRPr="004D458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072" w:type="dxa"/>
          </w:tcPr>
          <w:p w14:paraId="68360F17" w14:textId="1A79ED72" w:rsidR="007A1369" w:rsidRPr="004D4580" w:rsidRDefault="004D4580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4D4580">
              <w:rPr>
                <w:rFonts w:ascii="Times New Roman" w:hAnsi="Times New Roman" w:cs="Times New Roman"/>
                <w:lang w:val="sr-Cyrl-RS"/>
              </w:rPr>
              <w:t xml:space="preserve">Уме да </w:t>
            </w:r>
            <w:r w:rsidRPr="004D4580">
              <w:rPr>
                <w:rFonts w:ascii="Times New Roman" w:hAnsi="Times New Roman" w:cs="Times New Roman"/>
              </w:rPr>
              <w:t>пише реакције и да изједначава ( пр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налази к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ефицијенте у хемијским реакцијама) где је </w:t>
            </w:r>
            <w:r w:rsidRPr="004D4580">
              <w:rPr>
                <w:rFonts w:ascii="Times New Roman" w:hAnsi="Times New Roman" w:cs="Times New Roman"/>
              </w:rPr>
              <w:lastRenderedPageBreak/>
              <w:t>лева страна једнака десн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ј за једначине са више члан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ва</w:t>
            </w:r>
            <w:r w:rsidRPr="004D458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7CEDDD50" w14:textId="183D83E0" w:rsidR="007A1369" w:rsidRPr="004D4580" w:rsidRDefault="004D4580" w:rsidP="00017171">
            <w:pPr>
              <w:rPr>
                <w:rFonts w:ascii="Times New Roman" w:hAnsi="Times New Roman" w:cs="Times New Roman"/>
              </w:rPr>
            </w:pPr>
            <w:r w:rsidRPr="004D4580">
              <w:rPr>
                <w:rFonts w:ascii="Times New Roman" w:hAnsi="Times New Roman" w:cs="Times New Roman"/>
              </w:rPr>
              <w:lastRenderedPageBreak/>
              <w:t xml:space="preserve">На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ву хемијске реакције к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ју треба да напише исправн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 решава једн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ставнија стехи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метријска </w:t>
            </w:r>
            <w:r w:rsidRPr="004D4580">
              <w:rPr>
                <w:rFonts w:ascii="Times New Roman" w:hAnsi="Times New Roman" w:cs="Times New Roman"/>
              </w:rPr>
              <w:lastRenderedPageBreak/>
              <w:t>израчунава</w:t>
            </w:r>
            <w:r w:rsidRPr="004D4580">
              <w:rPr>
                <w:rFonts w:ascii="Times New Roman" w:hAnsi="Times New Roman" w:cs="Times New Roman"/>
                <w:lang w:val="sr-Cyrl-RS"/>
              </w:rPr>
              <w:t>њ</w:t>
            </w:r>
            <w:r w:rsidRPr="004D4580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2268" w:type="dxa"/>
          </w:tcPr>
          <w:p w14:paraId="4C503ED9" w14:textId="3DC2B1DD" w:rsidR="007A1369" w:rsidRPr="004D4580" w:rsidRDefault="004D4580" w:rsidP="00017171">
            <w:pPr>
              <w:rPr>
                <w:rFonts w:ascii="Times New Roman" w:hAnsi="Times New Roman" w:cs="Times New Roman"/>
              </w:rPr>
            </w:pPr>
            <w:r w:rsidRPr="004D4580">
              <w:rPr>
                <w:rFonts w:ascii="Times New Roman" w:hAnsi="Times New Roman" w:cs="Times New Roman"/>
              </w:rPr>
              <w:lastRenderedPageBreak/>
              <w:t>Зна да пише и изједначава сл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женије реакције. На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ву п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датака к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ји су дати приме</w:t>
            </w:r>
            <w:r w:rsidRPr="004D4580">
              <w:rPr>
                <w:rFonts w:ascii="Times New Roman" w:hAnsi="Times New Roman" w:cs="Times New Roman"/>
                <w:lang w:val="sr-Cyrl-RS"/>
              </w:rPr>
              <w:t>њ</w:t>
            </w:r>
            <w:r w:rsidRPr="004D4580">
              <w:rPr>
                <w:rFonts w:ascii="Times New Roman" w:hAnsi="Times New Roman" w:cs="Times New Roman"/>
              </w:rPr>
              <w:t>ује стехи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метријска </w:t>
            </w:r>
            <w:r w:rsidRPr="004D4580">
              <w:rPr>
                <w:rFonts w:ascii="Times New Roman" w:hAnsi="Times New Roman" w:cs="Times New Roman"/>
              </w:rPr>
              <w:lastRenderedPageBreak/>
              <w:t>израчунава</w:t>
            </w:r>
            <w:r w:rsidRPr="004D4580">
              <w:rPr>
                <w:rFonts w:ascii="Times New Roman" w:hAnsi="Times New Roman" w:cs="Times New Roman"/>
                <w:lang w:val="sr-Cyrl-RS"/>
              </w:rPr>
              <w:t>њ</w:t>
            </w:r>
            <w:r w:rsidRPr="004D4580">
              <w:rPr>
                <w:rFonts w:ascii="Times New Roman" w:hAnsi="Times New Roman" w:cs="Times New Roman"/>
              </w:rPr>
              <w:t>а и пр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налази граме или к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личину супстанце на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ву реакције к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ју је написа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.</w:t>
            </w:r>
          </w:p>
        </w:tc>
      </w:tr>
      <w:tr w:rsidR="004D4580" w14:paraId="6127ED8A" w14:textId="77777777" w:rsidTr="00017171">
        <w:tc>
          <w:tcPr>
            <w:tcW w:w="3009" w:type="dxa"/>
          </w:tcPr>
          <w:p w14:paraId="203CF917" w14:textId="20810FBB" w:rsidR="007A1369" w:rsidRPr="00017171" w:rsidRDefault="00017171" w:rsidP="00017171">
            <w:pPr>
              <w:rPr>
                <w:b/>
                <w:bCs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Израчунавања у хемији</w:t>
            </w:r>
          </w:p>
        </w:tc>
        <w:tc>
          <w:tcPr>
            <w:tcW w:w="1831" w:type="dxa"/>
          </w:tcPr>
          <w:p w14:paraId="5E2CB6DA" w14:textId="19783BCF" w:rsidR="007A1369" w:rsidRPr="004D4580" w:rsidRDefault="004D4580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4D4580">
              <w:rPr>
                <w:rFonts w:ascii="Times New Roman" w:hAnsi="Times New Roman" w:cs="Times New Roman"/>
              </w:rPr>
              <w:t xml:space="preserve">Зна да наведе врсте хемијских реакција( анализа, синтеза, замена, размена) и на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ву написане једначине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дреди к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м типу припада реакција</w:t>
            </w:r>
            <w:r w:rsidRPr="004D458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072" w:type="dxa"/>
          </w:tcPr>
          <w:p w14:paraId="746FBEAE" w14:textId="6127E8A2" w:rsidR="007A1369" w:rsidRPr="004D4580" w:rsidRDefault="004D4580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4D4580">
              <w:rPr>
                <w:rFonts w:ascii="Times New Roman" w:hAnsi="Times New Roman" w:cs="Times New Roman"/>
              </w:rPr>
              <w:t>Зна да пише једн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ставне примере хемијких реакција различит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г типа на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ву назива реактаната и пр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изв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да к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ји настају у реакцији</w:t>
            </w:r>
            <w:r w:rsidRPr="004D458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7DF31237" w14:textId="71FD03C9" w:rsidR="007A1369" w:rsidRPr="004D4580" w:rsidRDefault="004D4580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4D4580">
              <w:rPr>
                <w:rFonts w:ascii="Times New Roman" w:hAnsi="Times New Roman" w:cs="Times New Roman"/>
              </w:rPr>
              <w:t>Саставља хемијске реакције једн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ставних хемиј</w:t>
            </w:r>
            <w:r w:rsidRPr="004D4580">
              <w:rPr>
                <w:rFonts w:ascii="Times New Roman" w:hAnsi="Times New Roman" w:cs="Times New Roman"/>
                <w:lang w:val="sr-Cyrl-RS"/>
              </w:rPr>
              <w:t>с</w:t>
            </w:r>
            <w:r w:rsidRPr="004D4580">
              <w:rPr>
                <w:rFonts w:ascii="Times New Roman" w:hAnsi="Times New Roman" w:cs="Times New Roman"/>
              </w:rPr>
              <w:t>ких реакција</w:t>
            </w:r>
            <w:r w:rsidRPr="004D458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4D4580">
              <w:rPr>
                <w:rFonts w:ascii="Times New Roman" w:hAnsi="Times New Roman" w:cs="Times New Roman"/>
              </w:rPr>
              <w:t>и</w:t>
            </w:r>
            <w:r w:rsidRPr="004D458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4D4580">
              <w:rPr>
                <w:rFonts w:ascii="Times New Roman" w:hAnsi="Times New Roman" w:cs="Times New Roman"/>
              </w:rPr>
              <w:t xml:space="preserve">на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 xml:space="preserve">ву </w:t>
            </w:r>
            <w:r w:rsidRPr="004D4580">
              <w:rPr>
                <w:rFonts w:ascii="Times New Roman" w:hAnsi="Times New Roman" w:cs="Times New Roman"/>
                <w:lang w:val="sr-Cyrl-RS"/>
              </w:rPr>
              <w:t>њ</w:t>
            </w:r>
            <w:r w:rsidRPr="004D4580">
              <w:rPr>
                <w:rFonts w:ascii="Times New Roman" w:hAnsi="Times New Roman" w:cs="Times New Roman"/>
              </w:rPr>
              <w:t xml:space="preserve">их, сагледава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дн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се између масе , к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личине и бр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ја честица реактаната и призв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да</w:t>
            </w:r>
            <w:r w:rsidRPr="004D458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710ED5AB" w14:textId="5652DA4C" w:rsidR="007A1369" w:rsidRPr="004D4580" w:rsidRDefault="004D4580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4D4580">
              <w:rPr>
                <w:rFonts w:ascii="Times New Roman" w:hAnsi="Times New Roman" w:cs="Times New Roman"/>
              </w:rPr>
              <w:t xml:space="preserve">Саставља једначине и на 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сн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ву п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знатих п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датака израчунава масу, запремину, к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личину и бр</w:t>
            </w:r>
            <w:r w:rsidRPr="004D4580">
              <w:rPr>
                <w:rFonts w:ascii="Times New Roman" w:hAnsi="Times New Roman" w:cs="Times New Roman"/>
                <w:lang w:val="sr-Cyrl-RS"/>
              </w:rPr>
              <w:t>о</w:t>
            </w:r>
            <w:r w:rsidRPr="004D4580">
              <w:rPr>
                <w:rFonts w:ascii="Times New Roman" w:hAnsi="Times New Roman" w:cs="Times New Roman"/>
              </w:rPr>
              <w:t>ј честица</w:t>
            </w:r>
            <w:r w:rsidRPr="004D458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4D4580" w14:paraId="58EDB37B" w14:textId="77777777" w:rsidTr="00017171">
        <w:tc>
          <w:tcPr>
            <w:tcW w:w="3009" w:type="dxa"/>
          </w:tcPr>
          <w:p w14:paraId="53D0C10A" w14:textId="57833740" w:rsidR="007A1369" w:rsidRPr="00017171" w:rsidRDefault="00017171" w:rsidP="00017171">
            <w:pPr>
              <w:rPr>
                <w:b/>
                <w:bCs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>Водоник и кисеоник; Њихова једињења и соли</w:t>
            </w:r>
          </w:p>
        </w:tc>
        <w:tc>
          <w:tcPr>
            <w:tcW w:w="1831" w:type="dxa"/>
          </w:tcPr>
          <w:p w14:paraId="0A8A8AC8" w14:textId="7B5E1B13" w:rsidR="007A1369" w:rsidRPr="00261662" w:rsidRDefault="00261662" w:rsidP="00017171">
            <w:pPr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lang w:val="sr-Cyrl-RS"/>
              </w:rPr>
              <w:t>П</w:t>
            </w:r>
            <w:r w:rsidRPr="00261662">
              <w:rPr>
                <w:rFonts w:ascii="Times New Roman" w:hAnsi="Times New Roman" w:cs="Times New Roman"/>
              </w:rPr>
              <w:t>р</w:t>
            </w:r>
            <w:r w:rsidRPr="00261662">
              <w:rPr>
                <w:rFonts w:ascii="Times New Roman" w:hAnsi="Times New Roman" w:cs="Times New Roman"/>
                <w:lang w:val="sr-Cyrl-RS"/>
              </w:rPr>
              <w:t>о</w:t>
            </w:r>
            <w:r w:rsidRPr="00261662">
              <w:rPr>
                <w:rFonts w:ascii="Times New Roman" w:hAnsi="Times New Roman" w:cs="Times New Roman"/>
              </w:rPr>
              <w:t>налази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елемент</w:t>
            </w:r>
            <w:r w:rsidRPr="00261662">
              <w:rPr>
                <w:rFonts w:ascii="Times New Roman" w:hAnsi="Times New Roman" w:cs="Times New Roman"/>
                <w:lang w:val="sr-Cyrl-RS"/>
              </w:rPr>
              <w:t>е</w:t>
            </w:r>
            <w:r w:rsidRPr="00261662">
              <w:rPr>
                <w:rFonts w:ascii="Times New Roman" w:hAnsi="Times New Roman" w:cs="Times New Roman"/>
              </w:rPr>
              <w:t xml:space="preserve"> у ПСЕ , зна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њихо</w:t>
            </w:r>
            <w:r w:rsidRPr="00261662">
              <w:rPr>
                <w:rFonts w:ascii="Times New Roman" w:hAnsi="Times New Roman" w:cs="Times New Roman"/>
              </w:rPr>
              <w:t>ва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о</w:t>
            </w:r>
            <w:r w:rsidRPr="00261662">
              <w:rPr>
                <w:rFonts w:ascii="Times New Roman" w:hAnsi="Times New Roman" w:cs="Times New Roman"/>
              </w:rPr>
              <w:t>сн</w:t>
            </w:r>
            <w:r w:rsidRPr="00261662">
              <w:rPr>
                <w:rFonts w:ascii="Times New Roman" w:hAnsi="Times New Roman" w:cs="Times New Roman"/>
                <w:lang w:val="sr-Cyrl-RS"/>
              </w:rPr>
              <w:t>о</w:t>
            </w:r>
            <w:r w:rsidRPr="00261662">
              <w:rPr>
                <w:rFonts w:ascii="Times New Roman" w:hAnsi="Times New Roman" w:cs="Times New Roman"/>
              </w:rPr>
              <w:t>вна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физичка и хемијска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св</w:t>
            </w:r>
            <w:r w:rsidRPr="00261662">
              <w:rPr>
                <w:rFonts w:ascii="Times New Roman" w:hAnsi="Times New Roman" w:cs="Times New Roman"/>
                <w:lang w:val="sr-Cyrl-RS"/>
              </w:rPr>
              <w:t>о</w:t>
            </w:r>
            <w:r w:rsidRPr="00261662">
              <w:rPr>
                <w:rFonts w:ascii="Times New Roman" w:hAnsi="Times New Roman" w:cs="Times New Roman"/>
              </w:rPr>
              <w:t>јства.</w:t>
            </w:r>
          </w:p>
        </w:tc>
        <w:tc>
          <w:tcPr>
            <w:tcW w:w="2072" w:type="dxa"/>
          </w:tcPr>
          <w:p w14:paraId="7FFACE94" w14:textId="00A2021D" w:rsidR="007A1369" w:rsidRPr="00261662" w:rsidRDefault="00261662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261662">
              <w:rPr>
                <w:rFonts w:ascii="Times New Roman" w:hAnsi="Times New Roman" w:cs="Times New Roman"/>
                <w:lang w:val="sr-Cyrl-RS"/>
              </w:rPr>
              <w:t>П</w:t>
            </w:r>
            <w:r w:rsidRPr="00261662">
              <w:rPr>
                <w:rFonts w:ascii="Times New Roman" w:hAnsi="Times New Roman" w:cs="Times New Roman"/>
              </w:rPr>
              <w:t>ише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формуле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оксида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на основу валенце, да</w:t>
            </w:r>
            <w:r w:rsidRPr="00261662">
              <w:rPr>
                <w:rFonts w:ascii="Times New Roman" w:hAnsi="Times New Roman" w:cs="Times New Roman"/>
                <w:lang w:val="sr-Cyrl-RS"/>
              </w:rPr>
              <w:t>је</w:t>
            </w:r>
            <w:r w:rsidRPr="00261662">
              <w:rPr>
                <w:rFonts w:ascii="Times New Roman" w:hAnsi="Times New Roman" w:cs="Times New Roman"/>
              </w:rPr>
              <w:t xml:space="preserve"> назив</w:t>
            </w:r>
            <w:r w:rsidRPr="00261662">
              <w:rPr>
                <w:rFonts w:ascii="Times New Roman" w:hAnsi="Times New Roman" w:cs="Times New Roman"/>
                <w:lang w:val="sr-Cyrl-RS"/>
              </w:rPr>
              <w:t>е</w:t>
            </w:r>
            <w:r w:rsidRPr="00261662">
              <w:rPr>
                <w:rFonts w:ascii="Times New Roman" w:hAnsi="Times New Roman" w:cs="Times New Roman"/>
              </w:rPr>
              <w:t xml:space="preserve"> формул</w:t>
            </w:r>
            <w:r w:rsidRPr="00261662">
              <w:rPr>
                <w:rFonts w:ascii="Times New Roman" w:hAnsi="Times New Roman" w:cs="Times New Roman"/>
                <w:lang w:val="sr-Cyrl-RS"/>
              </w:rPr>
              <w:t>ама</w:t>
            </w:r>
            <w:r w:rsidRPr="00261662">
              <w:rPr>
                <w:rFonts w:ascii="Times New Roman" w:hAnsi="Times New Roman" w:cs="Times New Roman"/>
              </w:rPr>
              <w:t xml:space="preserve"> оксида.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Дефини</w:t>
            </w:r>
            <w:r w:rsidRPr="00261662">
              <w:rPr>
                <w:rFonts w:ascii="Times New Roman" w:hAnsi="Times New Roman" w:cs="Times New Roman"/>
                <w:lang w:val="sr-Cyrl-RS"/>
              </w:rPr>
              <w:t>ше</w:t>
            </w:r>
            <w:r w:rsidRPr="00261662">
              <w:rPr>
                <w:rFonts w:ascii="Times New Roman" w:hAnsi="Times New Roman" w:cs="Times New Roman"/>
              </w:rPr>
              <w:t xml:space="preserve"> баз</w:t>
            </w:r>
            <w:r w:rsidRPr="00261662">
              <w:rPr>
                <w:rFonts w:ascii="Times New Roman" w:hAnsi="Times New Roman" w:cs="Times New Roman"/>
                <w:lang w:val="sr-Cyrl-RS"/>
              </w:rPr>
              <w:t>е</w:t>
            </w:r>
            <w:r w:rsidRPr="00261662">
              <w:rPr>
                <w:rFonts w:ascii="Times New Roman" w:hAnsi="Times New Roman" w:cs="Times New Roman"/>
              </w:rPr>
              <w:t xml:space="preserve"> или хидроксид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е. </w:t>
            </w:r>
          </w:p>
        </w:tc>
        <w:tc>
          <w:tcPr>
            <w:tcW w:w="2268" w:type="dxa"/>
          </w:tcPr>
          <w:p w14:paraId="53D3FF3F" w14:textId="2B14C2A0" w:rsidR="007A1369" w:rsidRPr="00261662" w:rsidRDefault="00261662" w:rsidP="00017171">
            <w:pPr>
              <w:rPr>
                <w:rFonts w:ascii="Times New Roman" w:hAnsi="Times New Roman" w:cs="Times New Roman"/>
                <w:lang w:val="sr-Cyrl-RS"/>
              </w:rPr>
            </w:pPr>
            <w:r w:rsidRPr="00261662">
              <w:rPr>
                <w:rFonts w:ascii="Times New Roman" w:hAnsi="Times New Roman" w:cs="Times New Roman"/>
                <w:lang w:val="sr-Cyrl-RS"/>
              </w:rPr>
              <w:t>П</w:t>
            </w:r>
            <w:r w:rsidRPr="00261662">
              <w:rPr>
                <w:rFonts w:ascii="Times New Roman" w:hAnsi="Times New Roman" w:cs="Times New Roman"/>
              </w:rPr>
              <w:t>ише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формуле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оксида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на основу валенце , формуле хидроксида и једноставније хемијске реакције</w:t>
            </w:r>
            <w:r w:rsidRPr="0026166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268" w:type="dxa"/>
          </w:tcPr>
          <w:p w14:paraId="06F3FAEB" w14:textId="5D337FD1" w:rsidR="007A1369" w:rsidRPr="00261662" w:rsidRDefault="00261662" w:rsidP="00017171">
            <w:pPr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Пише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формуле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оксида, хидроксида , реакције добијања хидроксида. Ради задатке стехиометријског израчунавања на основу реакција.</w:t>
            </w:r>
          </w:p>
        </w:tc>
      </w:tr>
    </w:tbl>
    <w:p w14:paraId="18D51422" w14:textId="2D9CD5A7" w:rsidR="007A1369" w:rsidRDefault="007A1369">
      <w:pPr>
        <w:rPr>
          <w:lang w:val="sr-Cyrl-RS"/>
        </w:rPr>
      </w:pPr>
    </w:p>
    <w:p w14:paraId="74BD2615" w14:textId="176AD93C" w:rsidR="00261662" w:rsidRDefault="00261662">
      <w:pPr>
        <w:rPr>
          <w:lang w:val="sr-Cyrl-RS"/>
        </w:rPr>
      </w:pPr>
    </w:p>
    <w:p w14:paraId="791C91F5" w14:textId="581868ED" w:rsidR="00261662" w:rsidRDefault="00261662">
      <w:pPr>
        <w:rPr>
          <w:lang w:val="sr-Cyrl-RS"/>
        </w:rPr>
      </w:pPr>
    </w:p>
    <w:p w14:paraId="3B7E2EEE" w14:textId="72DB2A56" w:rsidR="00261662" w:rsidRDefault="00261662">
      <w:pPr>
        <w:rPr>
          <w:lang w:val="sr-Cyrl-RS"/>
        </w:rPr>
      </w:pPr>
    </w:p>
    <w:p w14:paraId="5CF42931" w14:textId="1DDD11B2" w:rsidR="00261662" w:rsidRDefault="00261662">
      <w:pPr>
        <w:rPr>
          <w:lang w:val="sr-Cyrl-RS"/>
        </w:rPr>
      </w:pPr>
    </w:p>
    <w:p w14:paraId="44FCABC9" w14:textId="2C571ADB" w:rsidR="00261662" w:rsidRDefault="00261662">
      <w:pPr>
        <w:rPr>
          <w:lang w:val="sr-Cyrl-RS"/>
        </w:rPr>
      </w:pPr>
    </w:p>
    <w:p w14:paraId="24AE1F6C" w14:textId="46F8403C" w:rsidR="00261662" w:rsidRDefault="00261662">
      <w:pPr>
        <w:rPr>
          <w:lang w:val="sr-Cyrl-RS"/>
        </w:rPr>
      </w:pPr>
    </w:p>
    <w:p w14:paraId="3CC51B02" w14:textId="70A9F410" w:rsidR="00261662" w:rsidRDefault="00261662">
      <w:pPr>
        <w:rPr>
          <w:lang w:val="sr-Cyrl-RS"/>
        </w:rPr>
      </w:pPr>
    </w:p>
    <w:p w14:paraId="43050FEF" w14:textId="3441230F" w:rsidR="00261662" w:rsidRDefault="00261662">
      <w:pPr>
        <w:rPr>
          <w:lang w:val="sr-Cyrl-RS"/>
        </w:rPr>
      </w:pPr>
    </w:p>
    <w:p w14:paraId="41EACB1E" w14:textId="677F217A" w:rsidR="00261662" w:rsidRDefault="00261662">
      <w:pPr>
        <w:rPr>
          <w:lang w:val="sr-Cyrl-RS"/>
        </w:rPr>
      </w:pPr>
    </w:p>
    <w:p w14:paraId="13342E86" w14:textId="53E97F0E" w:rsidR="00261662" w:rsidRDefault="00261662">
      <w:pPr>
        <w:rPr>
          <w:lang w:val="sr-Cyrl-RS"/>
        </w:rPr>
      </w:pPr>
    </w:p>
    <w:p w14:paraId="3FBC14A7" w14:textId="2D7118F8" w:rsidR="00261662" w:rsidRDefault="00261662">
      <w:pPr>
        <w:rPr>
          <w:lang w:val="sr-Cyrl-RS"/>
        </w:rPr>
      </w:pPr>
    </w:p>
    <w:p w14:paraId="66D7B4D0" w14:textId="7C407DC7" w:rsidR="00261662" w:rsidRDefault="00261662">
      <w:pPr>
        <w:rPr>
          <w:lang w:val="sr-Cyrl-RS"/>
        </w:rPr>
      </w:pPr>
    </w:p>
    <w:p w14:paraId="512642EA" w14:textId="43E1DC28" w:rsidR="00261662" w:rsidRDefault="00261662">
      <w:pPr>
        <w:rPr>
          <w:lang w:val="sr-Cyrl-RS"/>
        </w:rPr>
      </w:pPr>
    </w:p>
    <w:p w14:paraId="4AC7B981" w14:textId="6B2474EF" w:rsidR="00261662" w:rsidRDefault="00261662">
      <w:pPr>
        <w:rPr>
          <w:lang w:val="sr-Cyrl-RS"/>
        </w:rPr>
      </w:pPr>
    </w:p>
    <w:p w14:paraId="70A6E451" w14:textId="4D91DC0E" w:rsidR="00261662" w:rsidRDefault="00261662">
      <w:pPr>
        <w:rPr>
          <w:lang w:val="sr-Cyrl-RS"/>
        </w:rPr>
      </w:pPr>
    </w:p>
    <w:tbl>
      <w:tblPr>
        <w:tblStyle w:val="TableGrid"/>
        <w:tblW w:w="10051" w:type="dxa"/>
        <w:tblInd w:w="-1026" w:type="dxa"/>
        <w:tblLook w:val="04A0" w:firstRow="1" w:lastRow="0" w:firstColumn="1" w:lastColumn="0" w:noHBand="0" w:noVBand="1"/>
      </w:tblPr>
      <w:tblGrid>
        <w:gridCol w:w="1853"/>
        <w:gridCol w:w="2185"/>
        <w:gridCol w:w="2440"/>
        <w:gridCol w:w="1701"/>
        <w:gridCol w:w="1872"/>
      </w:tblGrid>
      <w:tr w:rsidR="00261662" w14:paraId="73360224" w14:textId="77777777" w:rsidTr="0023340B">
        <w:trPr>
          <w:trHeight w:val="427"/>
        </w:trPr>
        <w:tc>
          <w:tcPr>
            <w:tcW w:w="10051" w:type="dxa"/>
            <w:gridSpan w:val="5"/>
          </w:tcPr>
          <w:p w14:paraId="4C339DB5" w14:textId="57DA38F6" w:rsidR="00261662" w:rsidRDefault="00261662" w:rsidP="00261662">
            <w:pPr>
              <w:jc w:val="center"/>
              <w:rPr>
                <w:lang w:val="sr-Cyrl-RS"/>
              </w:rPr>
            </w:pP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 xml:space="preserve">Критеријум оцењивања за </w:t>
            </w:r>
            <w:r w:rsidR="00D1552E">
              <w:rPr>
                <w:rFonts w:ascii="Times New Roman" w:hAnsi="Times New Roman" w:cs="Times New Roman"/>
                <w:b/>
                <w:bCs/>
                <w:lang w:val="sr-Cyrl-RS"/>
              </w:rPr>
              <w:t>осми</w:t>
            </w:r>
            <w:r w:rsidRPr="00017171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разред по наставним темама</w:t>
            </w:r>
          </w:p>
        </w:tc>
      </w:tr>
      <w:tr w:rsidR="006935F6" w14:paraId="5645E220" w14:textId="77777777" w:rsidTr="0023340B">
        <w:trPr>
          <w:trHeight w:val="701"/>
        </w:trPr>
        <w:tc>
          <w:tcPr>
            <w:tcW w:w="1853" w:type="dxa"/>
          </w:tcPr>
          <w:p w14:paraId="79FD13AA" w14:textId="3FA3063D" w:rsidR="00261662" w:rsidRPr="00217B05" w:rsidRDefault="00217B05" w:rsidP="00217B0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lang w:val="sr-Cyrl-RS"/>
              </w:rPr>
              <w:t>наставна тема</w:t>
            </w:r>
          </w:p>
        </w:tc>
        <w:tc>
          <w:tcPr>
            <w:tcW w:w="2185" w:type="dxa"/>
          </w:tcPr>
          <w:p w14:paraId="7CE852DF" w14:textId="57CDF5E0" w:rsidR="00261662" w:rsidRPr="00217B05" w:rsidRDefault="00217B05" w:rsidP="00217B0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lang w:val="sr-Cyrl-RS"/>
              </w:rPr>
              <w:t>довољан (2)</w:t>
            </w:r>
          </w:p>
        </w:tc>
        <w:tc>
          <w:tcPr>
            <w:tcW w:w="2440" w:type="dxa"/>
          </w:tcPr>
          <w:p w14:paraId="77C0276D" w14:textId="037E14DE" w:rsidR="00261662" w:rsidRPr="00217B05" w:rsidRDefault="00217B05" w:rsidP="00217B0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lang w:val="sr-Cyrl-RS"/>
              </w:rPr>
              <w:t>добар (3)</w:t>
            </w:r>
          </w:p>
        </w:tc>
        <w:tc>
          <w:tcPr>
            <w:tcW w:w="1701" w:type="dxa"/>
          </w:tcPr>
          <w:p w14:paraId="21B56886" w14:textId="204A979D" w:rsidR="00261662" w:rsidRPr="00217B05" w:rsidRDefault="00217B05" w:rsidP="00217B0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lang w:val="sr-Cyrl-RS"/>
              </w:rPr>
              <w:t>врло добар (4)</w:t>
            </w:r>
          </w:p>
        </w:tc>
        <w:tc>
          <w:tcPr>
            <w:tcW w:w="1872" w:type="dxa"/>
          </w:tcPr>
          <w:p w14:paraId="4777B41F" w14:textId="43102291" w:rsidR="00261662" w:rsidRPr="00217B05" w:rsidRDefault="00217B05" w:rsidP="00217B0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lang w:val="sr-Cyrl-RS"/>
              </w:rPr>
              <w:t>одличан (5)</w:t>
            </w:r>
          </w:p>
        </w:tc>
      </w:tr>
      <w:tr w:rsidR="006935F6" w14:paraId="559F93C7" w14:textId="77777777" w:rsidTr="0023340B">
        <w:trPr>
          <w:trHeight w:val="2852"/>
        </w:trPr>
        <w:tc>
          <w:tcPr>
            <w:tcW w:w="1853" w:type="dxa"/>
          </w:tcPr>
          <w:p w14:paraId="5200CFCC" w14:textId="4D5C83D3" w:rsidR="00217B05" w:rsidRPr="00217B05" w:rsidRDefault="00217B05" w:rsidP="00217B0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Метали, оксиди и хидроксиди метала</w:t>
            </w:r>
          </w:p>
        </w:tc>
        <w:tc>
          <w:tcPr>
            <w:tcW w:w="2185" w:type="dxa"/>
          </w:tcPr>
          <w:p w14:paraId="0430ADB7" w14:textId="267415DC" w:rsidR="00217B05" w:rsidRPr="00217B05" w:rsidRDefault="00217B05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61662">
              <w:rPr>
                <w:rFonts w:ascii="Times New Roman" w:hAnsi="Times New Roman" w:cs="Times New Roman"/>
                <w:lang w:val="sr-Cyrl-RS"/>
              </w:rPr>
              <w:t>П</w:t>
            </w:r>
            <w:r w:rsidRPr="00261662">
              <w:rPr>
                <w:rFonts w:ascii="Times New Roman" w:hAnsi="Times New Roman" w:cs="Times New Roman"/>
              </w:rPr>
              <w:t>р</w:t>
            </w:r>
            <w:r w:rsidRPr="00261662">
              <w:rPr>
                <w:rFonts w:ascii="Times New Roman" w:hAnsi="Times New Roman" w:cs="Times New Roman"/>
                <w:lang w:val="sr-Cyrl-RS"/>
              </w:rPr>
              <w:t>о</w:t>
            </w:r>
            <w:r w:rsidRPr="00261662">
              <w:rPr>
                <w:rFonts w:ascii="Times New Roman" w:hAnsi="Times New Roman" w:cs="Times New Roman"/>
              </w:rPr>
              <w:t>налази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елемент</w:t>
            </w:r>
            <w:r w:rsidRPr="00261662">
              <w:rPr>
                <w:rFonts w:ascii="Times New Roman" w:hAnsi="Times New Roman" w:cs="Times New Roman"/>
                <w:lang w:val="sr-Cyrl-RS"/>
              </w:rPr>
              <w:t>е</w:t>
            </w:r>
            <w:r w:rsidRPr="00261662">
              <w:rPr>
                <w:rFonts w:ascii="Times New Roman" w:hAnsi="Times New Roman" w:cs="Times New Roman"/>
              </w:rPr>
              <w:t xml:space="preserve"> у ПСЕ , зна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њихо</w:t>
            </w:r>
            <w:r w:rsidRPr="00261662">
              <w:rPr>
                <w:rFonts w:ascii="Times New Roman" w:hAnsi="Times New Roman" w:cs="Times New Roman"/>
              </w:rPr>
              <w:t>ва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о</w:t>
            </w:r>
            <w:r w:rsidRPr="00261662">
              <w:rPr>
                <w:rFonts w:ascii="Times New Roman" w:hAnsi="Times New Roman" w:cs="Times New Roman"/>
              </w:rPr>
              <w:t>сн</w:t>
            </w:r>
            <w:r w:rsidRPr="00261662">
              <w:rPr>
                <w:rFonts w:ascii="Times New Roman" w:hAnsi="Times New Roman" w:cs="Times New Roman"/>
                <w:lang w:val="sr-Cyrl-RS"/>
              </w:rPr>
              <w:t>о</w:t>
            </w:r>
            <w:r w:rsidRPr="00261662">
              <w:rPr>
                <w:rFonts w:ascii="Times New Roman" w:hAnsi="Times New Roman" w:cs="Times New Roman"/>
              </w:rPr>
              <w:t>вна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физичка и хемијска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св</w:t>
            </w:r>
            <w:r w:rsidRPr="00261662">
              <w:rPr>
                <w:rFonts w:ascii="Times New Roman" w:hAnsi="Times New Roman" w:cs="Times New Roman"/>
                <w:lang w:val="sr-Cyrl-RS"/>
              </w:rPr>
              <w:t>о</w:t>
            </w:r>
            <w:r w:rsidRPr="00261662">
              <w:rPr>
                <w:rFonts w:ascii="Times New Roman" w:hAnsi="Times New Roman" w:cs="Times New Roman"/>
              </w:rPr>
              <w:t>јства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440" w:type="dxa"/>
          </w:tcPr>
          <w:p w14:paraId="5A84E878" w14:textId="4E776E44" w:rsidR="00217B05" w:rsidRPr="00217B05" w:rsidRDefault="00217B05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61662">
              <w:rPr>
                <w:rFonts w:ascii="Times New Roman" w:hAnsi="Times New Roman" w:cs="Times New Roman"/>
                <w:lang w:val="sr-Cyrl-RS"/>
              </w:rPr>
              <w:t>П</w:t>
            </w:r>
            <w:r w:rsidRPr="00261662">
              <w:rPr>
                <w:rFonts w:ascii="Times New Roman" w:hAnsi="Times New Roman" w:cs="Times New Roman"/>
              </w:rPr>
              <w:t>ише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формуле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оксида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на основу валенце, да</w:t>
            </w:r>
            <w:r w:rsidRPr="00261662">
              <w:rPr>
                <w:rFonts w:ascii="Times New Roman" w:hAnsi="Times New Roman" w:cs="Times New Roman"/>
                <w:lang w:val="sr-Cyrl-RS"/>
              </w:rPr>
              <w:t>је</w:t>
            </w:r>
            <w:r w:rsidRPr="00261662">
              <w:rPr>
                <w:rFonts w:ascii="Times New Roman" w:hAnsi="Times New Roman" w:cs="Times New Roman"/>
              </w:rPr>
              <w:t xml:space="preserve"> назив</w:t>
            </w:r>
            <w:r w:rsidRPr="00261662">
              <w:rPr>
                <w:rFonts w:ascii="Times New Roman" w:hAnsi="Times New Roman" w:cs="Times New Roman"/>
                <w:lang w:val="sr-Cyrl-RS"/>
              </w:rPr>
              <w:t>е</w:t>
            </w:r>
            <w:r w:rsidRPr="00261662">
              <w:rPr>
                <w:rFonts w:ascii="Times New Roman" w:hAnsi="Times New Roman" w:cs="Times New Roman"/>
              </w:rPr>
              <w:t xml:space="preserve"> формул</w:t>
            </w:r>
            <w:r w:rsidRPr="00261662">
              <w:rPr>
                <w:rFonts w:ascii="Times New Roman" w:hAnsi="Times New Roman" w:cs="Times New Roman"/>
                <w:lang w:val="sr-Cyrl-RS"/>
              </w:rPr>
              <w:t>ама</w:t>
            </w:r>
            <w:r w:rsidRPr="00261662">
              <w:rPr>
                <w:rFonts w:ascii="Times New Roman" w:hAnsi="Times New Roman" w:cs="Times New Roman"/>
              </w:rPr>
              <w:t xml:space="preserve"> оксида.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Дефини</w:t>
            </w:r>
            <w:r w:rsidRPr="00261662">
              <w:rPr>
                <w:rFonts w:ascii="Times New Roman" w:hAnsi="Times New Roman" w:cs="Times New Roman"/>
                <w:lang w:val="sr-Cyrl-RS"/>
              </w:rPr>
              <w:t>ше</w:t>
            </w:r>
            <w:r w:rsidRPr="00261662">
              <w:rPr>
                <w:rFonts w:ascii="Times New Roman" w:hAnsi="Times New Roman" w:cs="Times New Roman"/>
              </w:rPr>
              <w:t xml:space="preserve"> баз</w:t>
            </w:r>
            <w:r w:rsidRPr="00261662">
              <w:rPr>
                <w:rFonts w:ascii="Times New Roman" w:hAnsi="Times New Roman" w:cs="Times New Roman"/>
                <w:lang w:val="sr-Cyrl-RS"/>
              </w:rPr>
              <w:t>е</w:t>
            </w:r>
            <w:r w:rsidRPr="00261662">
              <w:rPr>
                <w:rFonts w:ascii="Times New Roman" w:hAnsi="Times New Roman" w:cs="Times New Roman"/>
              </w:rPr>
              <w:t xml:space="preserve"> или хидроксид</w:t>
            </w:r>
            <w:r w:rsidRPr="00261662">
              <w:rPr>
                <w:rFonts w:ascii="Times New Roman" w:hAnsi="Times New Roman" w:cs="Times New Roman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701" w:type="dxa"/>
          </w:tcPr>
          <w:p w14:paraId="37D73D21" w14:textId="50BCFD3C" w:rsidR="00217B05" w:rsidRPr="00217B05" w:rsidRDefault="00217B05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61662">
              <w:rPr>
                <w:rFonts w:ascii="Times New Roman" w:hAnsi="Times New Roman" w:cs="Times New Roman"/>
                <w:lang w:val="sr-Cyrl-RS"/>
              </w:rPr>
              <w:t>П</w:t>
            </w:r>
            <w:r w:rsidRPr="00261662">
              <w:rPr>
                <w:rFonts w:ascii="Times New Roman" w:hAnsi="Times New Roman" w:cs="Times New Roman"/>
              </w:rPr>
              <w:t>ише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формуле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оксида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на основу валенце , формуле хидроксида и једноставније хемијске реакције</w:t>
            </w:r>
            <w:r w:rsidRPr="0026166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872" w:type="dxa"/>
          </w:tcPr>
          <w:p w14:paraId="5750E64A" w14:textId="6466BB14" w:rsidR="00217B05" w:rsidRPr="00217B05" w:rsidRDefault="00217B05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61662">
              <w:rPr>
                <w:rFonts w:ascii="Times New Roman" w:hAnsi="Times New Roman" w:cs="Times New Roman"/>
              </w:rPr>
              <w:t>Пише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формуле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оксида, хидроксида , реакције добијања хидроксида. Ради задатке стехиометријског израчунавања на основу реакција.</w:t>
            </w:r>
          </w:p>
        </w:tc>
      </w:tr>
      <w:tr w:rsidR="006935F6" w14:paraId="7B40A3B6" w14:textId="77777777" w:rsidTr="0023340B">
        <w:trPr>
          <w:trHeight w:val="4220"/>
        </w:trPr>
        <w:tc>
          <w:tcPr>
            <w:tcW w:w="1853" w:type="dxa"/>
          </w:tcPr>
          <w:p w14:paraId="65F50C89" w14:textId="00FF9A04" w:rsidR="00217B05" w:rsidRPr="00217B05" w:rsidRDefault="00217B05" w:rsidP="00217B0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Неметали, оксиди неметала и киселине</w:t>
            </w:r>
          </w:p>
        </w:tc>
        <w:tc>
          <w:tcPr>
            <w:tcW w:w="2185" w:type="dxa"/>
          </w:tcPr>
          <w:p w14:paraId="04EEDC68" w14:textId="7FDEEE97" w:rsidR="00217B05" w:rsidRPr="00217B05" w:rsidRDefault="00217B05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61662">
              <w:rPr>
                <w:rFonts w:ascii="Times New Roman" w:hAnsi="Times New Roman" w:cs="Times New Roman"/>
                <w:lang w:val="sr-Cyrl-RS"/>
              </w:rPr>
              <w:t>П</w:t>
            </w:r>
            <w:r w:rsidRPr="00261662">
              <w:rPr>
                <w:rFonts w:ascii="Times New Roman" w:hAnsi="Times New Roman" w:cs="Times New Roman"/>
              </w:rPr>
              <w:t>р</w:t>
            </w:r>
            <w:r w:rsidRPr="00261662">
              <w:rPr>
                <w:rFonts w:ascii="Times New Roman" w:hAnsi="Times New Roman" w:cs="Times New Roman"/>
                <w:lang w:val="sr-Cyrl-RS"/>
              </w:rPr>
              <w:t>о</w:t>
            </w:r>
            <w:r w:rsidRPr="00261662">
              <w:rPr>
                <w:rFonts w:ascii="Times New Roman" w:hAnsi="Times New Roman" w:cs="Times New Roman"/>
              </w:rPr>
              <w:t>налази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елемент</w:t>
            </w:r>
            <w:r w:rsidRPr="00261662">
              <w:rPr>
                <w:rFonts w:ascii="Times New Roman" w:hAnsi="Times New Roman" w:cs="Times New Roman"/>
                <w:lang w:val="sr-Cyrl-RS"/>
              </w:rPr>
              <w:t>е</w:t>
            </w:r>
            <w:r w:rsidRPr="00261662">
              <w:rPr>
                <w:rFonts w:ascii="Times New Roman" w:hAnsi="Times New Roman" w:cs="Times New Roman"/>
              </w:rPr>
              <w:t xml:space="preserve"> у ПСЕ , зна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њихо</w:t>
            </w:r>
            <w:r w:rsidRPr="00261662">
              <w:rPr>
                <w:rFonts w:ascii="Times New Roman" w:hAnsi="Times New Roman" w:cs="Times New Roman"/>
              </w:rPr>
              <w:t>ва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о</w:t>
            </w:r>
            <w:r w:rsidRPr="00261662">
              <w:rPr>
                <w:rFonts w:ascii="Times New Roman" w:hAnsi="Times New Roman" w:cs="Times New Roman"/>
              </w:rPr>
              <w:t>сн</w:t>
            </w:r>
            <w:r w:rsidRPr="00261662">
              <w:rPr>
                <w:rFonts w:ascii="Times New Roman" w:hAnsi="Times New Roman" w:cs="Times New Roman"/>
                <w:lang w:val="sr-Cyrl-RS"/>
              </w:rPr>
              <w:t>о</w:t>
            </w:r>
            <w:r w:rsidRPr="00261662">
              <w:rPr>
                <w:rFonts w:ascii="Times New Roman" w:hAnsi="Times New Roman" w:cs="Times New Roman"/>
              </w:rPr>
              <w:t>вна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физичка и хемијска</w:t>
            </w:r>
            <w:r w:rsidRPr="002616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61662">
              <w:rPr>
                <w:rFonts w:ascii="Times New Roman" w:hAnsi="Times New Roman" w:cs="Times New Roman"/>
              </w:rPr>
              <w:t>св</w:t>
            </w:r>
            <w:r w:rsidRPr="00261662">
              <w:rPr>
                <w:rFonts w:ascii="Times New Roman" w:hAnsi="Times New Roman" w:cs="Times New Roman"/>
                <w:lang w:val="sr-Cyrl-RS"/>
              </w:rPr>
              <w:t>о</w:t>
            </w:r>
            <w:r w:rsidRPr="00261662">
              <w:rPr>
                <w:rFonts w:ascii="Times New Roman" w:hAnsi="Times New Roman" w:cs="Times New Roman"/>
              </w:rPr>
              <w:t>јства</w:t>
            </w:r>
          </w:p>
        </w:tc>
        <w:tc>
          <w:tcPr>
            <w:tcW w:w="2440" w:type="dxa"/>
          </w:tcPr>
          <w:p w14:paraId="5A8A4631" w14:textId="02156407" w:rsidR="00217B05" w:rsidRPr="0023340B" w:rsidRDefault="00217B05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3340B">
              <w:rPr>
                <w:rFonts w:ascii="Times New Roman" w:hAnsi="Times New Roman" w:cs="Times New Roman"/>
                <w:lang w:val="sr-Cyrl-RS"/>
              </w:rPr>
              <w:t>П</w:t>
            </w:r>
            <w:r w:rsidRPr="0023340B">
              <w:rPr>
                <w:rFonts w:ascii="Times New Roman" w:hAnsi="Times New Roman" w:cs="Times New Roman"/>
              </w:rPr>
              <w:t>ише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формуле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оксида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на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основу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валенце , даје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назив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формули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 xml:space="preserve">оксида </w:t>
            </w:r>
            <w:r w:rsidRPr="0023340B">
              <w:rPr>
                <w:rFonts w:ascii="Times New Roman" w:hAnsi="Times New Roman" w:cs="Times New Roman"/>
                <w:lang w:val="sr-Cyrl-RS"/>
              </w:rPr>
              <w:t>и</w:t>
            </w:r>
            <w:r w:rsidRPr="0023340B">
              <w:rPr>
                <w:rFonts w:ascii="Times New Roman" w:hAnsi="Times New Roman" w:cs="Times New Roman"/>
              </w:rPr>
              <w:t xml:space="preserve"> киселина</w:t>
            </w:r>
            <w:r w:rsidRPr="0023340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701" w:type="dxa"/>
          </w:tcPr>
          <w:p w14:paraId="05B3996D" w14:textId="2435C005" w:rsidR="00217B05" w:rsidRPr="0023340B" w:rsidRDefault="00217B05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3340B">
              <w:rPr>
                <w:rFonts w:ascii="Times New Roman" w:hAnsi="Times New Roman" w:cs="Times New Roman"/>
                <w:lang w:val="sr-Cyrl-RS"/>
              </w:rPr>
              <w:t>П</w:t>
            </w:r>
            <w:r w:rsidRPr="0023340B">
              <w:rPr>
                <w:rFonts w:ascii="Times New Roman" w:hAnsi="Times New Roman" w:cs="Times New Roman"/>
              </w:rPr>
              <w:t>ише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формуле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оксида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на основу валенце, формуле киселина и једноставније хемијске реакције.</w:t>
            </w:r>
          </w:p>
        </w:tc>
        <w:tc>
          <w:tcPr>
            <w:tcW w:w="1872" w:type="dxa"/>
          </w:tcPr>
          <w:p w14:paraId="561192FC" w14:textId="367D6302" w:rsidR="00217B05" w:rsidRPr="0023340B" w:rsidRDefault="0023340B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3340B">
              <w:rPr>
                <w:rFonts w:ascii="Times New Roman" w:hAnsi="Times New Roman" w:cs="Times New Roman"/>
              </w:rPr>
              <w:t>Пише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формуле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 xml:space="preserve">оксида , киселина , реакције добијања киселина. Ради задатке стехиометријског израчунавања на основу реакција. Зна да </w:t>
            </w:r>
            <w:r w:rsidRPr="0023340B">
              <w:rPr>
                <w:rFonts w:ascii="Times New Roman" w:hAnsi="Times New Roman" w:cs="Times New Roman"/>
                <w:lang w:val="sr-Cyrl-RS"/>
              </w:rPr>
              <w:t>о</w:t>
            </w:r>
            <w:r w:rsidRPr="0023340B">
              <w:rPr>
                <w:rFonts w:ascii="Times New Roman" w:hAnsi="Times New Roman" w:cs="Times New Roman"/>
              </w:rPr>
              <w:t xml:space="preserve">дреди примену на </w:t>
            </w:r>
            <w:r w:rsidRPr="0023340B">
              <w:rPr>
                <w:rFonts w:ascii="Times New Roman" w:hAnsi="Times New Roman" w:cs="Times New Roman"/>
                <w:lang w:val="sr-Cyrl-RS"/>
              </w:rPr>
              <w:t>о</w:t>
            </w:r>
            <w:r w:rsidRPr="0023340B">
              <w:rPr>
                <w:rFonts w:ascii="Times New Roman" w:hAnsi="Times New Roman" w:cs="Times New Roman"/>
              </w:rPr>
              <w:t>сн</w:t>
            </w:r>
            <w:r w:rsidRPr="0023340B">
              <w:rPr>
                <w:rFonts w:ascii="Times New Roman" w:hAnsi="Times New Roman" w:cs="Times New Roman"/>
                <w:lang w:val="sr-Cyrl-RS"/>
              </w:rPr>
              <w:t>о</w:t>
            </w:r>
            <w:r w:rsidRPr="0023340B">
              <w:rPr>
                <w:rFonts w:ascii="Times New Roman" w:hAnsi="Times New Roman" w:cs="Times New Roman"/>
              </w:rPr>
              <w:t xml:space="preserve">ву физичких и хемијских </w:t>
            </w:r>
            <w:r w:rsidRPr="0023340B">
              <w:rPr>
                <w:rFonts w:ascii="Times New Roman" w:hAnsi="Times New Roman" w:cs="Times New Roman"/>
                <w:lang w:val="sr-Cyrl-RS"/>
              </w:rPr>
              <w:t>о</w:t>
            </w:r>
            <w:r w:rsidRPr="0023340B">
              <w:rPr>
                <w:rFonts w:ascii="Times New Roman" w:hAnsi="Times New Roman" w:cs="Times New Roman"/>
              </w:rPr>
              <w:t>с</w:t>
            </w:r>
            <w:r w:rsidRPr="0023340B">
              <w:rPr>
                <w:rFonts w:ascii="Times New Roman" w:hAnsi="Times New Roman" w:cs="Times New Roman"/>
                <w:lang w:val="sr-Cyrl-RS"/>
              </w:rPr>
              <w:t>о</w:t>
            </w:r>
            <w:r w:rsidRPr="0023340B">
              <w:rPr>
                <w:rFonts w:ascii="Times New Roman" w:hAnsi="Times New Roman" w:cs="Times New Roman"/>
              </w:rPr>
              <w:t>бина</w:t>
            </w:r>
            <w:r w:rsidRPr="0023340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6935F6" w14:paraId="128730EC" w14:textId="77777777" w:rsidTr="0023340B">
        <w:trPr>
          <w:trHeight w:val="2163"/>
        </w:trPr>
        <w:tc>
          <w:tcPr>
            <w:tcW w:w="1853" w:type="dxa"/>
          </w:tcPr>
          <w:p w14:paraId="79D578F8" w14:textId="5B1503BA" w:rsidR="00217B05" w:rsidRPr="00217B05" w:rsidRDefault="00217B05" w:rsidP="00217B0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Соли – добијање, својства и примена</w:t>
            </w:r>
          </w:p>
        </w:tc>
        <w:tc>
          <w:tcPr>
            <w:tcW w:w="2185" w:type="dxa"/>
          </w:tcPr>
          <w:p w14:paraId="0D8ECC0A" w14:textId="688A5BB6" w:rsidR="00217B05" w:rsidRPr="0023340B" w:rsidRDefault="0023340B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3340B">
              <w:rPr>
                <w:rFonts w:ascii="Times New Roman" w:hAnsi="Times New Roman" w:cs="Times New Roman"/>
              </w:rPr>
              <w:t>Зна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физичка и хемијска својства соли , дефиницију соли.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Пише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једноставније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формуле киселина , база , соли.</w:t>
            </w:r>
          </w:p>
        </w:tc>
        <w:tc>
          <w:tcPr>
            <w:tcW w:w="2440" w:type="dxa"/>
          </w:tcPr>
          <w:p w14:paraId="3A365E8B" w14:textId="011B5BE4" w:rsidR="00217B05" w:rsidRPr="0023340B" w:rsidRDefault="0023340B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3340B">
              <w:rPr>
                <w:rFonts w:ascii="Times New Roman" w:hAnsi="Times New Roman" w:cs="Times New Roman"/>
              </w:rPr>
              <w:t>Пише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једноставније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формуле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соли , зна да на основу назива повеже која киселина даје коју со</w:t>
            </w:r>
            <w:r w:rsidRPr="0023340B">
              <w:rPr>
                <w:rFonts w:ascii="Times New Roman" w:hAnsi="Times New Roman" w:cs="Times New Roman"/>
                <w:lang w:val="sr-Cyrl-RS"/>
              </w:rPr>
              <w:t>, п</w:t>
            </w:r>
            <w:r w:rsidRPr="0023340B">
              <w:rPr>
                <w:rFonts w:ascii="Times New Roman" w:hAnsi="Times New Roman" w:cs="Times New Roman"/>
              </w:rPr>
              <w:t>ише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формуле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киселина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Pr="0023340B">
              <w:rPr>
                <w:rFonts w:ascii="Times New Roman" w:hAnsi="Times New Roman" w:cs="Times New Roman"/>
              </w:rPr>
              <w:t>база</w:t>
            </w:r>
            <w:r w:rsidRPr="0023340B">
              <w:rPr>
                <w:rFonts w:ascii="Times New Roman" w:hAnsi="Times New Roman" w:cs="Times New Roman"/>
                <w:lang w:val="sr-Cyrl-RS"/>
              </w:rPr>
              <w:t>,</w:t>
            </w:r>
            <w:r w:rsidRPr="0023340B">
              <w:rPr>
                <w:rFonts w:ascii="Times New Roman" w:hAnsi="Times New Roman" w:cs="Times New Roman"/>
              </w:rPr>
              <w:t>соли</w:t>
            </w:r>
            <w:r w:rsidRPr="0023340B">
              <w:rPr>
                <w:rFonts w:ascii="Times New Roman" w:hAnsi="Times New Roman" w:cs="Times New Roman"/>
                <w:lang w:val="sr-Cyrl-RS"/>
              </w:rPr>
              <w:t>.</w:t>
            </w:r>
            <w:r w:rsidRPr="0023340B">
              <w:rPr>
                <w:rFonts w:ascii="Times New Roman" w:hAnsi="Times New Roman" w:cs="Times New Roman"/>
              </w:rPr>
              <w:t xml:space="preserve"> </w:t>
            </w:r>
            <w:r w:rsidRPr="0023340B">
              <w:rPr>
                <w:rFonts w:ascii="Times New Roman" w:hAnsi="Times New Roman" w:cs="Times New Roman"/>
                <w:lang w:val="sr-Cyrl-RS"/>
              </w:rPr>
              <w:t>П</w:t>
            </w:r>
            <w:r w:rsidRPr="0023340B">
              <w:rPr>
                <w:rFonts w:ascii="Times New Roman" w:hAnsi="Times New Roman" w:cs="Times New Roman"/>
              </w:rPr>
              <w:t>ише једноставније реакцује дисоцијације.</w:t>
            </w:r>
          </w:p>
        </w:tc>
        <w:tc>
          <w:tcPr>
            <w:tcW w:w="1701" w:type="dxa"/>
          </w:tcPr>
          <w:p w14:paraId="52D5DC34" w14:textId="4976F9A4" w:rsidR="00217B05" w:rsidRPr="0023340B" w:rsidRDefault="0023340B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3340B">
              <w:rPr>
                <w:rFonts w:ascii="Times New Roman" w:hAnsi="Times New Roman" w:cs="Times New Roman"/>
              </w:rPr>
              <w:t>Пише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формуле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соли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на основу валенце метала и киселинског остатка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 w:rsidRPr="0023340B">
              <w:rPr>
                <w:rFonts w:ascii="Times New Roman" w:hAnsi="Times New Roman" w:cs="Times New Roman"/>
              </w:rPr>
              <w:t>Пише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реакције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23340B">
              <w:rPr>
                <w:rFonts w:ascii="Times New Roman" w:hAnsi="Times New Roman" w:cs="Times New Roman"/>
              </w:rPr>
              <w:t>електролитичке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дисоцијације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киселина, база, соли.</w:t>
            </w:r>
          </w:p>
        </w:tc>
        <w:tc>
          <w:tcPr>
            <w:tcW w:w="1872" w:type="dxa"/>
          </w:tcPr>
          <w:p w14:paraId="716D8B55" w14:textId="0E80D01E" w:rsidR="0023340B" w:rsidRPr="0023340B" w:rsidRDefault="0023340B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23340B">
              <w:rPr>
                <w:rFonts w:ascii="Times New Roman" w:hAnsi="Times New Roman" w:cs="Times New Roman"/>
              </w:rPr>
              <w:t>Пише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реакције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добијања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соли.Одређује њихову примену</w:t>
            </w:r>
            <w:r w:rsidRPr="0023340B">
              <w:rPr>
                <w:rFonts w:ascii="Times New Roman" w:hAnsi="Times New Roman" w:cs="Times New Roman"/>
                <w:lang w:val="sr-Cyrl-RS"/>
              </w:rPr>
              <w:t>.П</w:t>
            </w:r>
            <w:r w:rsidRPr="0023340B">
              <w:rPr>
                <w:rFonts w:ascii="Times New Roman" w:hAnsi="Times New Roman" w:cs="Times New Roman"/>
              </w:rPr>
              <w:t>ише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реакције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електролитичке</w:t>
            </w:r>
            <w:r w:rsidRPr="0023340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3340B">
              <w:rPr>
                <w:rFonts w:ascii="Times New Roman" w:hAnsi="Times New Roman" w:cs="Times New Roman"/>
              </w:rPr>
              <w:t>дисоцијације киселина , база , соли. На основу реакције ради задатке стехиометријског израчунавања</w:t>
            </w:r>
            <w:r w:rsidRPr="0023340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6935F6" w14:paraId="3C7AA518" w14:textId="77777777" w:rsidTr="00254507">
        <w:trPr>
          <w:trHeight w:val="3058"/>
        </w:trPr>
        <w:tc>
          <w:tcPr>
            <w:tcW w:w="1853" w:type="dxa"/>
          </w:tcPr>
          <w:p w14:paraId="3B31CB44" w14:textId="0040D3E8" w:rsidR="00E47D61" w:rsidRPr="00217B05" w:rsidRDefault="00E47D61" w:rsidP="00217B0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Органска једињења и њихова општа својства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;</w:t>
            </w:r>
          </w:p>
          <w:p w14:paraId="676C76B8" w14:textId="004FC99F" w:rsidR="00E47D61" w:rsidRPr="00217B05" w:rsidRDefault="00E47D61" w:rsidP="00217B0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Угљоводоници</w:t>
            </w:r>
          </w:p>
        </w:tc>
        <w:tc>
          <w:tcPr>
            <w:tcW w:w="2185" w:type="dxa"/>
          </w:tcPr>
          <w:p w14:paraId="47135865" w14:textId="6B5335B8" w:rsidR="00E47D61" w:rsidRPr="00E47D61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E47D61">
              <w:rPr>
                <w:rFonts w:ascii="Times New Roman" w:hAnsi="Times New Roman" w:cs="Times New Roman"/>
                <w:lang w:val="sr-Cyrl-RS"/>
              </w:rPr>
              <w:t>Д</w:t>
            </w:r>
            <w:r w:rsidRPr="00E47D61">
              <w:rPr>
                <w:rFonts w:ascii="Times New Roman" w:hAnsi="Times New Roman" w:cs="Times New Roman"/>
              </w:rPr>
              <w:t>ефинише</w:t>
            </w:r>
            <w:r w:rsidRPr="00E47D6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47D61">
              <w:rPr>
                <w:rFonts w:ascii="Times New Roman" w:hAnsi="Times New Roman" w:cs="Times New Roman"/>
              </w:rPr>
              <w:t>угљоводонике: алкан</w:t>
            </w:r>
            <w:r w:rsidRPr="00E47D61">
              <w:rPr>
                <w:rFonts w:ascii="Times New Roman" w:hAnsi="Times New Roman" w:cs="Times New Roman"/>
                <w:lang w:val="sr-Cyrl-RS"/>
              </w:rPr>
              <w:t>е</w:t>
            </w:r>
            <w:r w:rsidRPr="00E47D61">
              <w:rPr>
                <w:rFonts w:ascii="Times New Roman" w:hAnsi="Times New Roman" w:cs="Times New Roman"/>
              </w:rPr>
              <w:t xml:space="preserve"> , алкен</w:t>
            </w:r>
            <w:r w:rsidRPr="00E47D61">
              <w:rPr>
                <w:rFonts w:ascii="Times New Roman" w:hAnsi="Times New Roman" w:cs="Times New Roman"/>
                <w:lang w:val="sr-Cyrl-RS"/>
              </w:rPr>
              <w:t>е</w:t>
            </w:r>
            <w:r w:rsidRPr="00E47D61">
              <w:rPr>
                <w:rFonts w:ascii="Times New Roman" w:hAnsi="Times New Roman" w:cs="Times New Roman"/>
              </w:rPr>
              <w:t xml:space="preserve"> и алкин</w:t>
            </w:r>
            <w:r w:rsidRPr="00E47D61">
              <w:rPr>
                <w:rFonts w:ascii="Times New Roman" w:hAnsi="Times New Roman" w:cs="Times New Roman"/>
                <w:lang w:val="sr-Cyrl-RS"/>
              </w:rPr>
              <w:t>е</w:t>
            </w:r>
            <w:r w:rsidRPr="00E47D61">
              <w:rPr>
                <w:rFonts w:ascii="Times New Roman" w:hAnsi="Times New Roman" w:cs="Times New Roman"/>
              </w:rPr>
              <w:t>. Зна да наброји хомологи</w:t>
            </w:r>
            <w:r w:rsidRPr="00E47D61">
              <w:rPr>
                <w:rFonts w:ascii="Times New Roman" w:hAnsi="Times New Roman" w:cs="Times New Roman"/>
                <w:lang w:val="sr-Cyrl-RS"/>
              </w:rPr>
              <w:t xml:space="preserve"> низ истих. Дефинише органска једињења и наброји њихова општа својства.</w:t>
            </w:r>
          </w:p>
        </w:tc>
        <w:tc>
          <w:tcPr>
            <w:tcW w:w="2440" w:type="dxa"/>
          </w:tcPr>
          <w:p w14:paraId="4C32F594" w14:textId="4F5ADDF0" w:rsidR="00E47D61" w:rsidRPr="00E47D61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E47D61">
              <w:rPr>
                <w:rFonts w:ascii="Times New Roman" w:hAnsi="Times New Roman" w:cs="Times New Roman"/>
              </w:rPr>
              <w:t>Поред дефиниција пише формуле алкана, алкена и алкина.</w:t>
            </w:r>
          </w:p>
        </w:tc>
        <w:tc>
          <w:tcPr>
            <w:tcW w:w="1701" w:type="dxa"/>
          </w:tcPr>
          <w:p w14:paraId="5A041544" w14:textId="60A3E645" w:rsidR="00E47D61" w:rsidRPr="00E47D61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E47D61">
              <w:rPr>
                <w:rFonts w:ascii="Times New Roman" w:hAnsi="Times New Roman" w:cs="Times New Roman"/>
              </w:rPr>
              <w:t>Пише формуле једноставнијих изомера и даје називе.</w:t>
            </w:r>
          </w:p>
        </w:tc>
        <w:tc>
          <w:tcPr>
            <w:tcW w:w="1872" w:type="dxa"/>
          </w:tcPr>
          <w:p w14:paraId="69B0BE1F" w14:textId="07116244" w:rsidR="00E47D61" w:rsidRPr="00E47D61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E47D61">
              <w:rPr>
                <w:rFonts w:ascii="Times New Roman" w:hAnsi="Times New Roman" w:cs="Times New Roman"/>
              </w:rPr>
              <w:t>Пише</w:t>
            </w:r>
            <w:r w:rsidRPr="00E47D6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47D61">
              <w:rPr>
                <w:rFonts w:ascii="Times New Roman" w:hAnsi="Times New Roman" w:cs="Times New Roman"/>
              </w:rPr>
              <w:t>формуле</w:t>
            </w:r>
            <w:r w:rsidRPr="00E47D6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E47D61">
              <w:rPr>
                <w:rFonts w:ascii="Times New Roman" w:hAnsi="Times New Roman" w:cs="Times New Roman"/>
              </w:rPr>
              <w:t>алкана, алкена и алкина, формуле изомера и даје називе изомера алканима , алкенима и алкина.</w:t>
            </w:r>
          </w:p>
        </w:tc>
      </w:tr>
      <w:tr w:rsidR="006935F6" w14:paraId="0151AEA7" w14:textId="77777777" w:rsidTr="0023340B">
        <w:trPr>
          <w:trHeight w:val="1046"/>
        </w:trPr>
        <w:tc>
          <w:tcPr>
            <w:tcW w:w="1853" w:type="dxa"/>
          </w:tcPr>
          <w:p w14:paraId="09386C94" w14:textId="5C75070E" w:rsidR="00217B05" w:rsidRPr="00217B05" w:rsidRDefault="00217B05" w:rsidP="00217B0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Органска једињења са кисеоником</w:t>
            </w:r>
          </w:p>
        </w:tc>
        <w:tc>
          <w:tcPr>
            <w:tcW w:w="2185" w:type="dxa"/>
          </w:tcPr>
          <w:p w14:paraId="54AA1F57" w14:textId="1C0CDA04" w:rsidR="00217B05" w:rsidRPr="006935F6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6935F6">
              <w:rPr>
                <w:rFonts w:ascii="Times New Roman" w:hAnsi="Times New Roman" w:cs="Times New Roman"/>
                <w:lang w:val="sr-Cyrl-RS"/>
              </w:rPr>
              <w:t>П</w:t>
            </w:r>
            <w:r w:rsidRPr="006935F6">
              <w:rPr>
                <w:rFonts w:ascii="Times New Roman" w:hAnsi="Times New Roman" w:cs="Times New Roman"/>
              </w:rPr>
              <w:t>ише</w:t>
            </w:r>
            <w:r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алк</w:t>
            </w:r>
            <w:r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х</w:t>
            </w:r>
            <w:r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ле , карб</w:t>
            </w:r>
            <w:r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ксилне</w:t>
            </w:r>
            <w:r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киселине и пр</w:t>
            </w:r>
            <w:r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теине</w:t>
            </w:r>
            <w:r w:rsidRPr="006935F6">
              <w:rPr>
                <w:rFonts w:ascii="Times New Roman" w:hAnsi="Times New Roman" w:cs="Times New Roman"/>
                <w:lang w:val="sr-Cyrl-RS"/>
              </w:rPr>
              <w:t>.</w:t>
            </w:r>
            <w:r w:rsidRPr="006935F6">
              <w:rPr>
                <w:rFonts w:ascii="Times New Roman" w:hAnsi="Times New Roman" w:cs="Times New Roman"/>
              </w:rPr>
              <w:t xml:space="preserve"> </w:t>
            </w:r>
            <w:r w:rsidRPr="006935F6">
              <w:rPr>
                <w:rFonts w:ascii="Times New Roman" w:hAnsi="Times New Roman" w:cs="Times New Roman"/>
                <w:lang w:val="sr-Cyrl-RS"/>
              </w:rPr>
              <w:t>З</w:t>
            </w:r>
            <w:r w:rsidRPr="006935F6">
              <w:rPr>
                <w:rFonts w:ascii="Times New Roman" w:hAnsi="Times New Roman" w:cs="Times New Roman"/>
              </w:rPr>
              <w:t>на</w:t>
            </w:r>
            <w:r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да</w:t>
            </w:r>
            <w:r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набр</w:t>
            </w:r>
            <w:r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ји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важније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представнике.</w:t>
            </w:r>
          </w:p>
        </w:tc>
        <w:tc>
          <w:tcPr>
            <w:tcW w:w="2440" w:type="dxa"/>
          </w:tcPr>
          <w:p w14:paraId="1D812194" w14:textId="4F309926" w:rsidR="00217B05" w:rsidRPr="006935F6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6935F6">
              <w:rPr>
                <w:rFonts w:ascii="Times New Roman" w:hAnsi="Times New Roman" w:cs="Times New Roman"/>
              </w:rPr>
              <w:t>Зна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шта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су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алк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х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ли , карб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ксилне киселине,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зна важније представнике и пише једн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ставније ф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рмуле.</w:t>
            </w:r>
          </w:p>
        </w:tc>
        <w:tc>
          <w:tcPr>
            <w:tcW w:w="1701" w:type="dxa"/>
          </w:tcPr>
          <w:p w14:paraId="7DF1DD7D" w14:textId="0B818783" w:rsidR="00217B05" w:rsidRPr="006935F6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6935F6">
              <w:rPr>
                <w:rFonts w:ascii="Times New Roman" w:hAnsi="Times New Roman" w:cs="Times New Roman"/>
              </w:rPr>
              <w:t>Пише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ф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рмуле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алк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х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ла и киселина, пише ф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рмуле из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мера и даје називе. Зна примену важнијих једи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>е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872" w:type="dxa"/>
          </w:tcPr>
          <w:p w14:paraId="42CB037D" w14:textId="2F4777CE" w:rsidR="00217B05" w:rsidRPr="006935F6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6935F6">
              <w:rPr>
                <w:rFonts w:ascii="Times New Roman" w:hAnsi="Times New Roman" w:cs="Times New Roman"/>
              </w:rPr>
              <w:t>Пише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ф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рмуле из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мера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. Пише </w:t>
            </w:r>
            <w:r w:rsidRPr="006935F6">
              <w:rPr>
                <w:rFonts w:ascii="Times New Roman" w:hAnsi="Times New Roman" w:cs="Times New Roman"/>
              </w:rPr>
              <w:t xml:space="preserve">хемијске реакције и ради задатке на 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сн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ву хемијских реакција.</w:t>
            </w:r>
          </w:p>
        </w:tc>
      </w:tr>
      <w:tr w:rsidR="006935F6" w14:paraId="0134CE77" w14:textId="77777777" w:rsidTr="0023340B">
        <w:trPr>
          <w:trHeight w:val="427"/>
        </w:trPr>
        <w:tc>
          <w:tcPr>
            <w:tcW w:w="1853" w:type="dxa"/>
          </w:tcPr>
          <w:p w14:paraId="35A5E0C9" w14:textId="2DF384D9" w:rsidR="00217B05" w:rsidRPr="00217B05" w:rsidRDefault="00217B05" w:rsidP="00217B0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Биолошки важна органска једињења</w:t>
            </w:r>
          </w:p>
        </w:tc>
        <w:tc>
          <w:tcPr>
            <w:tcW w:w="2185" w:type="dxa"/>
          </w:tcPr>
          <w:p w14:paraId="37AD47A1" w14:textId="547F7683" w:rsidR="00217B05" w:rsidRPr="006935F6" w:rsidRDefault="006935F6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6935F6">
              <w:rPr>
                <w:rFonts w:ascii="Times New Roman" w:hAnsi="Times New Roman" w:cs="Times New Roman"/>
                <w:lang w:val="sr-Cyrl-RS"/>
              </w:rPr>
              <w:t>Н</w:t>
            </w:r>
            <w:r w:rsidR="00E47D61" w:rsidRPr="006935F6">
              <w:rPr>
                <w:rFonts w:ascii="Times New Roman" w:hAnsi="Times New Roman" w:cs="Times New Roman"/>
              </w:rPr>
              <w:t>абраја</w:t>
            </w:r>
            <w:r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E47D61" w:rsidRPr="006935F6">
              <w:rPr>
                <w:rFonts w:ascii="Times New Roman" w:hAnsi="Times New Roman" w:cs="Times New Roman"/>
              </w:rPr>
              <w:t>би</w:t>
            </w:r>
            <w:r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="00E47D61" w:rsidRPr="006935F6">
              <w:rPr>
                <w:rFonts w:ascii="Times New Roman" w:hAnsi="Times New Roman" w:cs="Times New Roman"/>
              </w:rPr>
              <w:t>л</w:t>
            </w:r>
            <w:r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="00E47D61" w:rsidRPr="006935F6">
              <w:rPr>
                <w:rFonts w:ascii="Times New Roman" w:hAnsi="Times New Roman" w:cs="Times New Roman"/>
              </w:rPr>
              <w:t>шки</w:t>
            </w:r>
            <w:r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E47D61" w:rsidRPr="006935F6">
              <w:rPr>
                <w:rFonts w:ascii="Times New Roman" w:hAnsi="Times New Roman" w:cs="Times New Roman"/>
              </w:rPr>
              <w:t>важна</w:t>
            </w:r>
            <w:r w:rsidRPr="006935F6">
              <w:rPr>
                <w:rFonts w:ascii="Times New Roman" w:hAnsi="Times New Roman" w:cs="Times New Roman"/>
                <w:lang w:val="sr-Cyrl-RS"/>
              </w:rPr>
              <w:t xml:space="preserve"> о</w:t>
            </w:r>
            <w:r w:rsidR="00E47D61" w:rsidRPr="006935F6">
              <w:rPr>
                <w:rFonts w:ascii="Times New Roman" w:hAnsi="Times New Roman" w:cs="Times New Roman"/>
              </w:rPr>
              <w:t>рганска</w:t>
            </w:r>
            <w:r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E47D61" w:rsidRPr="006935F6">
              <w:rPr>
                <w:rFonts w:ascii="Times New Roman" w:hAnsi="Times New Roman" w:cs="Times New Roman"/>
              </w:rPr>
              <w:t>једи</w:t>
            </w:r>
            <w:r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="00E47D61" w:rsidRPr="006935F6">
              <w:rPr>
                <w:rFonts w:ascii="Times New Roman" w:hAnsi="Times New Roman" w:cs="Times New Roman"/>
              </w:rPr>
              <w:t>е</w:t>
            </w:r>
            <w:r w:rsidRPr="006935F6">
              <w:rPr>
                <w:rFonts w:ascii="Times New Roman" w:hAnsi="Times New Roman" w:cs="Times New Roman"/>
                <w:lang w:val="sr-Cyrl-RS"/>
              </w:rPr>
              <w:t>ња</w:t>
            </w:r>
            <w:r w:rsidR="00E47D61" w:rsidRPr="006935F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40" w:type="dxa"/>
          </w:tcPr>
          <w:p w14:paraId="0DA1AACE" w14:textId="2E241826" w:rsidR="00217B05" w:rsidRPr="006935F6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6935F6">
              <w:rPr>
                <w:rFonts w:ascii="Times New Roman" w:hAnsi="Times New Roman" w:cs="Times New Roman"/>
              </w:rPr>
              <w:t>Набраја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би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л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шки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важна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о</w:t>
            </w:r>
            <w:r w:rsidRPr="006935F6">
              <w:rPr>
                <w:rFonts w:ascii="Times New Roman" w:hAnsi="Times New Roman" w:cs="Times New Roman"/>
              </w:rPr>
              <w:t>рганска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једи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>е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 xml:space="preserve">а, зна 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>их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ву примену.</w:t>
            </w:r>
          </w:p>
        </w:tc>
        <w:tc>
          <w:tcPr>
            <w:tcW w:w="1701" w:type="dxa"/>
          </w:tcPr>
          <w:p w14:paraId="0E2266F9" w14:textId="182D485C" w:rsidR="00217B05" w:rsidRPr="006935F6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6935F6">
              <w:rPr>
                <w:rFonts w:ascii="Times New Roman" w:hAnsi="Times New Roman" w:cs="Times New Roman"/>
              </w:rPr>
              <w:t>Пише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ф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рмуле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>би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л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шки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935F6">
              <w:rPr>
                <w:rFonts w:ascii="Times New Roman" w:hAnsi="Times New Roman" w:cs="Times New Roman"/>
              </w:rPr>
              <w:t xml:space="preserve">важних 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рганских једи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>е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 xml:space="preserve">а, зна 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>их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ву примену.</w:t>
            </w:r>
          </w:p>
        </w:tc>
        <w:tc>
          <w:tcPr>
            <w:tcW w:w="1872" w:type="dxa"/>
          </w:tcPr>
          <w:p w14:paraId="58D51288" w14:textId="48413D61" w:rsidR="00217B05" w:rsidRPr="006935F6" w:rsidRDefault="00E47D61" w:rsidP="00217B05">
            <w:pPr>
              <w:rPr>
                <w:rFonts w:ascii="Times New Roman" w:hAnsi="Times New Roman" w:cs="Times New Roman"/>
                <w:lang w:val="sr-Cyrl-RS"/>
              </w:rPr>
            </w:pPr>
            <w:r w:rsidRPr="006935F6">
              <w:rPr>
                <w:rFonts w:ascii="Times New Roman" w:hAnsi="Times New Roman" w:cs="Times New Roman"/>
              </w:rPr>
              <w:t>Пише ф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рмуле угљених хидрата, масти и уља и пр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теина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.</w:t>
            </w:r>
            <w:r w:rsidRPr="006935F6">
              <w:rPr>
                <w:rFonts w:ascii="Times New Roman" w:hAnsi="Times New Roman" w:cs="Times New Roman"/>
              </w:rPr>
              <w:t xml:space="preserve"> 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Пише р</w:t>
            </w:r>
            <w:r w:rsidRPr="006935F6">
              <w:rPr>
                <w:rFonts w:ascii="Times New Roman" w:hAnsi="Times New Roman" w:cs="Times New Roman"/>
              </w:rPr>
              <w:t>еакције д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бија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 xml:space="preserve">а 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вих једи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>е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њ</w:t>
            </w:r>
            <w:r w:rsidRPr="006935F6">
              <w:rPr>
                <w:rFonts w:ascii="Times New Roman" w:hAnsi="Times New Roman" w:cs="Times New Roman"/>
              </w:rPr>
              <w:t xml:space="preserve">а и ради задатке из 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 xml:space="preserve">ве </w:t>
            </w:r>
            <w:r w:rsidR="006935F6" w:rsidRPr="006935F6">
              <w:rPr>
                <w:rFonts w:ascii="Times New Roman" w:hAnsi="Times New Roman" w:cs="Times New Roman"/>
                <w:lang w:val="sr-Cyrl-RS"/>
              </w:rPr>
              <w:t>о</w:t>
            </w:r>
            <w:r w:rsidRPr="006935F6">
              <w:rPr>
                <w:rFonts w:ascii="Times New Roman" w:hAnsi="Times New Roman" w:cs="Times New Roman"/>
              </w:rPr>
              <w:t>бласти.</w:t>
            </w:r>
          </w:p>
        </w:tc>
      </w:tr>
      <w:tr w:rsidR="006935F6" w14:paraId="738CBD6B" w14:textId="77777777" w:rsidTr="00774C72">
        <w:trPr>
          <w:trHeight w:val="1034"/>
        </w:trPr>
        <w:tc>
          <w:tcPr>
            <w:tcW w:w="1853" w:type="dxa"/>
          </w:tcPr>
          <w:p w14:paraId="61E163A6" w14:textId="1D57C5E2" w:rsidR="006935F6" w:rsidRPr="00217B05" w:rsidRDefault="006935F6" w:rsidP="00217B0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1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Хемија животне средине</w:t>
            </w:r>
          </w:p>
        </w:tc>
        <w:tc>
          <w:tcPr>
            <w:tcW w:w="8198" w:type="dxa"/>
            <w:gridSpan w:val="4"/>
          </w:tcPr>
          <w:p w14:paraId="7B9D638A" w14:textId="0A9CF9BC" w:rsidR="006935F6" w:rsidRPr="006935F6" w:rsidRDefault="006935F6" w:rsidP="00693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jc w:val="both"/>
              <w:rPr>
                <w:rFonts w:ascii="Times" w:eastAsia="Times" w:hAnsi="Times" w:cs="Times"/>
                <w:sz w:val="24"/>
                <w:szCs w:val="24"/>
                <w:lang w:val="sr-Cyrl-RS" w:eastAsia="sr-Latn-RS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sr-Cyrl-RS" w:eastAsia="sr-Latn-RS"/>
              </w:rPr>
              <w:t xml:space="preserve">Разуме </w:t>
            </w:r>
            <w:r w:rsidRPr="00DE70C5">
              <w:rPr>
                <w:rFonts w:ascii="Times" w:eastAsia="Times" w:hAnsi="Times" w:cs="Times"/>
                <w:sz w:val="24"/>
                <w:szCs w:val="24"/>
                <w:lang w:eastAsia="sr-Latn-RS"/>
              </w:rPr>
              <w:t>значај безбедног поступања са супстанцама, начине њиховог правилног складиштења, а са циљем очувања здравља</w:t>
            </w:r>
            <w:r>
              <w:rPr>
                <w:rFonts w:ascii="Times" w:eastAsia="Times" w:hAnsi="Times" w:cs="Times"/>
                <w:sz w:val="24"/>
                <w:szCs w:val="24"/>
                <w:lang w:val="sr-Cyrl-RS" w:eastAsia="sr-Latn-RS"/>
              </w:rPr>
              <w:t xml:space="preserve"> људи</w:t>
            </w:r>
            <w:r w:rsidRPr="00DE70C5">
              <w:rPr>
                <w:rFonts w:ascii="Times" w:eastAsia="Times" w:hAnsi="Times" w:cs="Times"/>
                <w:sz w:val="24"/>
                <w:szCs w:val="24"/>
                <w:lang w:eastAsia="sr-Latn-RS"/>
              </w:rPr>
              <w:t xml:space="preserve"> и животне средине</w:t>
            </w:r>
            <w:r>
              <w:rPr>
                <w:rFonts w:ascii="Times" w:eastAsia="Times" w:hAnsi="Times" w:cs="Times"/>
                <w:sz w:val="24"/>
                <w:szCs w:val="24"/>
                <w:lang w:val="sr-Cyrl-RS" w:eastAsia="sr-Latn-RS"/>
              </w:rPr>
              <w:t>.</w:t>
            </w:r>
          </w:p>
          <w:p w14:paraId="7D1A4317" w14:textId="77777777" w:rsidR="006935F6" w:rsidRPr="00217B05" w:rsidRDefault="006935F6" w:rsidP="00217B05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6FB3DCD3" w14:textId="77777777" w:rsidR="00261662" w:rsidRPr="007A1369" w:rsidRDefault="00261662">
      <w:pPr>
        <w:rPr>
          <w:lang w:val="sr-Cyrl-RS"/>
        </w:rPr>
      </w:pPr>
    </w:p>
    <w:sectPr w:rsidR="00261662" w:rsidRPr="007A1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F33A4"/>
    <w:multiLevelType w:val="multilevel"/>
    <w:tmpl w:val="A5BC9D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46" w:hanging="184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66" w:hanging="256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86" w:hanging="328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06" w:hanging="400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26" w:hanging="472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46" w:hanging="544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66" w:hanging="616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86" w:hanging="688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69"/>
    <w:rsid w:val="00017171"/>
    <w:rsid w:val="00057D0D"/>
    <w:rsid w:val="00217B05"/>
    <w:rsid w:val="0023340B"/>
    <w:rsid w:val="00261662"/>
    <w:rsid w:val="00295BD6"/>
    <w:rsid w:val="003B0990"/>
    <w:rsid w:val="003D0B0C"/>
    <w:rsid w:val="004D4580"/>
    <w:rsid w:val="00676D2F"/>
    <w:rsid w:val="006935F6"/>
    <w:rsid w:val="007A1369"/>
    <w:rsid w:val="007C14C1"/>
    <w:rsid w:val="00A2691C"/>
    <w:rsid w:val="00C15F92"/>
    <w:rsid w:val="00C7644E"/>
    <w:rsid w:val="00D1552E"/>
    <w:rsid w:val="00E47D61"/>
    <w:rsid w:val="00EB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A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A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A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2019</Words>
  <Characters>11509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Eror</dc:creator>
  <cp:lastModifiedBy>OS MSS Vrdnik</cp:lastModifiedBy>
  <cp:revision>2</cp:revision>
  <dcterms:created xsi:type="dcterms:W3CDTF">2025-09-11T07:36:00Z</dcterms:created>
  <dcterms:modified xsi:type="dcterms:W3CDTF">2025-09-11T07:36:00Z</dcterms:modified>
</cp:coreProperties>
</file>